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3652" w14:textId="6956954A" w:rsidR="000207B4" w:rsidRDefault="001B3C32" w:rsidP="006F72FE">
      <w:pPr>
        <w:pStyle w:val="Heading1"/>
        <w:tabs>
          <w:tab w:val="right" w:pos="10080"/>
        </w:tabs>
        <w:jc w:val="left"/>
        <w:rPr>
          <w:rFonts w:ascii="Calibri" w:hAnsi="Calibri"/>
          <w:sz w:val="20"/>
          <w:szCs w:val="20"/>
        </w:rPr>
      </w:pPr>
      <w:bookmarkStart w:id="0" w:name="OLE_LINK1"/>
      <w:bookmarkStart w:id="1" w:name="OLE_LINK2"/>
      <w:r>
        <w:rPr>
          <w:rFonts w:ascii="Calibri" w:hAnsi="Calibri"/>
          <w:sz w:val="36"/>
          <w:szCs w:val="36"/>
        </w:rPr>
        <w:t>David Groch-Tochman</w:t>
      </w:r>
      <w:r>
        <w:rPr>
          <w:rFonts w:ascii="Calibri" w:hAnsi="Calibri"/>
          <w:b w:val="0"/>
          <w:sz w:val="20"/>
          <w:szCs w:val="20"/>
        </w:rPr>
        <w:tab/>
        <w:t xml:space="preserve">(213) 392-2393 • </w:t>
      </w:r>
      <w:hyperlink r:id="rId5" w:history="1">
        <w:r>
          <w:rPr>
            <w:rStyle w:val="Hyperlink"/>
            <w:rFonts w:ascii="Calibri" w:hAnsi="Calibri"/>
            <w:b w:val="0"/>
            <w:sz w:val="20"/>
            <w:szCs w:val="20"/>
          </w:rPr>
          <w:t>dagtochman@aol.com</w:t>
        </w:r>
      </w:hyperlink>
      <w:r>
        <w:rPr>
          <w:rFonts w:ascii="Calibri" w:hAnsi="Calibri"/>
          <w:b w:val="0"/>
          <w:sz w:val="20"/>
          <w:szCs w:val="20"/>
        </w:rPr>
        <w:t xml:space="preserve"> • </w:t>
      </w:r>
      <w:hyperlink r:id="rId6" w:history="1">
        <w:r>
          <w:rPr>
            <w:rStyle w:val="Hyperlink"/>
            <w:rFonts w:ascii="Calibri" w:hAnsi="Calibri"/>
            <w:b w:val="0"/>
            <w:sz w:val="20"/>
            <w:szCs w:val="20"/>
          </w:rPr>
          <w:t>LinkedIn</w:t>
        </w:r>
      </w:hyperlink>
      <w:r>
        <w:rPr>
          <w:rFonts w:ascii="Calibri" w:hAnsi="Calibri"/>
          <w:b w:val="0"/>
          <w:sz w:val="20"/>
          <w:szCs w:val="20"/>
        </w:rPr>
        <w:t xml:space="preserve"> • </w:t>
      </w:r>
      <w:r w:rsidR="00DC007F">
        <w:rPr>
          <w:rFonts w:ascii="Calibri" w:hAnsi="Calibri"/>
          <w:b w:val="0"/>
          <w:sz w:val="20"/>
          <w:szCs w:val="20"/>
        </w:rPr>
        <w:t xml:space="preserve">Durham , NC </w:t>
      </w:r>
    </w:p>
    <w:p w14:paraId="1E8CCFDE" w14:textId="77777777" w:rsidR="000207B4" w:rsidRDefault="000207B4">
      <w:pPr>
        <w:ind w:left="360"/>
        <w:jc w:val="both"/>
        <w:rPr>
          <w:rFonts w:ascii="Calibri" w:hAnsi="Calibri" w:cs="Arial"/>
          <w:sz w:val="10"/>
          <w:szCs w:val="10"/>
        </w:rPr>
      </w:pPr>
    </w:p>
    <w:p w14:paraId="1B0F36AA" w14:textId="77777777" w:rsidR="000207B4" w:rsidRDefault="001B3C32">
      <w:pPr>
        <w:pBdr>
          <w:top w:val="single" w:sz="4" w:space="1" w:color="auto"/>
        </w:pBdr>
        <w:shd w:val="clear" w:color="auto" w:fill="E6E6E6"/>
        <w:spacing w:line="300" w:lineRule="atLeast"/>
        <w:jc w:val="center"/>
        <w:textAlignment w:val="baseline"/>
        <w:rPr>
          <w:rFonts w:ascii="Calibri" w:hAnsi="Calibri"/>
          <w:b/>
          <w:color w:val="333333"/>
          <w:sz w:val="28"/>
          <w:szCs w:val="28"/>
        </w:rPr>
      </w:pPr>
      <w:r>
        <w:rPr>
          <w:rFonts w:ascii="Calibri" w:hAnsi="Calibri"/>
          <w:b/>
          <w:color w:val="333333"/>
          <w:sz w:val="28"/>
          <w:szCs w:val="28"/>
        </w:rPr>
        <w:t>Healthcare Administrator specializing in Skilled Nursing Facilities (SNF), Residential Care Facilities for the Elderly (RCFE), Long-Term Care, and Elder Care</w:t>
      </w:r>
    </w:p>
    <w:p w14:paraId="31B0E862" w14:textId="77777777" w:rsidR="000207B4" w:rsidRDefault="000207B4">
      <w:pPr>
        <w:ind w:left="360" w:hanging="360"/>
        <w:jc w:val="both"/>
        <w:rPr>
          <w:rFonts w:ascii="Calibri" w:hAnsi="Calibri"/>
        </w:rPr>
      </w:pPr>
    </w:p>
    <w:p w14:paraId="6ACFBC29" w14:textId="77777777" w:rsidR="000207B4" w:rsidRDefault="001B3C32">
      <w:pPr>
        <w:ind w:left="360" w:hanging="360"/>
        <w:jc w:val="both"/>
        <w:rPr>
          <w:rFonts w:ascii="Calibri" w:hAnsi="Calibri"/>
        </w:rPr>
      </w:pPr>
      <w:r>
        <w:rPr>
          <w:rFonts w:ascii="Calibri" w:hAnsi="Calibri"/>
        </w:rPr>
        <w:t>•</w:t>
      </w:r>
      <w:r>
        <w:rPr>
          <w:rFonts w:ascii="Calibri" w:hAnsi="Calibri"/>
        </w:rPr>
        <w:tab/>
        <w:t xml:space="preserve">20+ years of healthcare administration, leadership, and staff development/training experience. 17+ years of healthcare consulting. MA degree in Management backed by licenses as Nursing Home Administrator and RCFE Administrator. </w:t>
      </w:r>
    </w:p>
    <w:p w14:paraId="3E725274" w14:textId="77777777" w:rsidR="000207B4" w:rsidRDefault="000207B4">
      <w:pPr>
        <w:ind w:left="360" w:hanging="360"/>
        <w:jc w:val="both"/>
        <w:rPr>
          <w:rFonts w:ascii="Calibri" w:hAnsi="Calibri"/>
          <w:sz w:val="10"/>
          <w:szCs w:val="10"/>
        </w:rPr>
      </w:pPr>
    </w:p>
    <w:p w14:paraId="42D1F2CC" w14:textId="77777777" w:rsidR="000207B4" w:rsidRDefault="001B3C32">
      <w:pPr>
        <w:ind w:left="360" w:hanging="360"/>
        <w:jc w:val="both"/>
        <w:rPr>
          <w:rFonts w:ascii="Calibri" w:hAnsi="Calibri"/>
        </w:rPr>
      </w:pPr>
      <w:r>
        <w:rPr>
          <w:rFonts w:ascii="Calibri" w:hAnsi="Calibri"/>
        </w:rPr>
        <w:t>•</w:t>
      </w:r>
      <w:r>
        <w:rPr>
          <w:rFonts w:ascii="Calibri" w:hAnsi="Calibri"/>
        </w:rPr>
        <w:tab/>
        <w:t xml:space="preserve">Advocate for resident-centered/patient-centered care. Track record of excellent QAPI (Quality Assurance and Performance Improvement) review and compliance results, patient census growth, revenue growth, and sustained profitability. Case reviewer and expert witness for plaintiffs in healthcare industry litigation. </w:t>
      </w:r>
    </w:p>
    <w:p w14:paraId="0B5C60F7" w14:textId="77777777" w:rsidR="000207B4" w:rsidRDefault="000207B4">
      <w:pPr>
        <w:ind w:left="360" w:hanging="360"/>
        <w:jc w:val="both"/>
        <w:rPr>
          <w:rFonts w:ascii="Calibri" w:hAnsi="Calibri"/>
          <w:sz w:val="10"/>
          <w:szCs w:val="10"/>
        </w:rPr>
      </w:pPr>
    </w:p>
    <w:p w14:paraId="7200A9F0" w14:textId="77777777" w:rsidR="000207B4" w:rsidRDefault="001B3C32">
      <w:pPr>
        <w:ind w:left="360" w:hanging="360"/>
        <w:jc w:val="both"/>
        <w:rPr>
          <w:rFonts w:ascii="Calibri" w:hAnsi="Calibri"/>
        </w:rPr>
      </w:pPr>
      <w:r>
        <w:rPr>
          <w:rFonts w:ascii="Calibri" w:hAnsi="Calibri"/>
        </w:rPr>
        <w:t>•</w:t>
      </w:r>
      <w:r>
        <w:rPr>
          <w:rFonts w:ascii="Calibri" w:hAnsi="Calibri"/>
        </w:rPr>
        <w:tab/>
        <w:t xml:space="preserve">Leadership by example. Establish culture of trust, accountability, ongoing training, and promotion from within. Treat staff and patients with respect and dignity. Minimize survey deficiencies, complaints, and cultural conflicts. </w:t>
      </w:r>
    </w:p>
    <w:p w14:paraId="1E843D99" w14:textId="77777777" w:rsidR="000207B4" w:rsidRDefault="000207B4">
      <w:pPr>
        <w:ind w:left="360" w:hanging="360"/>
        <w:jc w:val="both"/>
        <w:rPr>
          <w:rFonts w:ascii="Calibri" w:hAnsi="Calibri"/>
          <w:sz w:val="10"/>
          <w:szCs w:val="10"/>
        </w:rPr>
      </w:pPr>
    </w:p>
    <w:p w14:paraId="523BCF27" w14:textId="77777777" w:rsidR="000207B4" w:rsidRDefault="001B3C32">
      <w:pPr>
        <w:tabs>
          <w:tab w:val="left" w:pos="3668"/>
          <w:tab w:val="left" w:pos="6975"/>
        </w:tabs>
        <w:ind w:left="360"/>
        <w:rPr>
          <w:rFonts w:ascii="Calibri" w:hAnsi="Calibri"/>
        </w:rPr>
      </w:pPr>
      <w:r>
        <w:rPr>
          <w:rFonts w:ascii="Calibri" w:hAnsi="Calibri"/>
        </w:rPr>
        <w:t>Patient Care Outcomes</w:t>
      </w:r>
      <w:r>
        <w:rPr>
          <w:rFonts w:ascii="Calibri" w:hAnsi="Calibri"/>
        </w:rPr>
        <w:tab/>
        <w:t>Quality Measures (MDS 3.0) PDPM</w:t>
      </w:r>
      <w:r>
        <w:rPr>
          <w:rFonts w:ascii="Calibri" w:hAnsi="Calibri"/>
        </w:rPr>
        <w:tab/>
        <w:t>Staff Quality Assurance Reviews</w:t>
      </w:r>
    </w:p>
    <w:p w14:paraId="5B86EA53" w14:textId="77777777" w:rsidR="000207B4" w:rsidRDefault="001B3C32">
      <w:pPr>
        <w:tabs>
          <w:tab w:val="left" w:pos="3668"/>
          <w:tab w:val="left" w:pos="5856"/>
          <w:tab w:val="left" w:pos="6975"/>
        </w:tabs>
        <w:ind w:left="360"/>
        <w:rPr>
          <w:rFonts w:ascii="Calibri" w:hAnsi="Calibri"/>
        </w:rPr>
      </w:pPr>
      <w:r>
        <w:rPr>
          <w:rFonts w:ascii="Calibri" w:hAnsi="Calibri"/>
        </w:rPr>
        <w:t>Team Building and HR Issues</w:t>
      </w:r>
      <w:r>
        <w:rPr>
          <w:rFonts w:ascii="Calibri" w:hAnsi="Calibri"/>
        </w:rPr>
        <w:tab/>
        <w:t>Regulatory Compliance</w:t>
      </w:r>
      <w:r>
        <w:rPr>
          <w:rFonts w:ascii="Calibri" w:hAnsi="Calibri"/>
        </w:rPr>
        <w:tab/>
      </w:r>
      <w:r>
        <w:rPr>
          <w:rFonts w:ascii="Calibri" w:hAnsi="Calibri"/>
        </w:rPr>
        <w:tab/>
        <w:t>Budget and Cost Management</w:t>
      </w:r>
    </w:p>
    <w:p w14:paraId="61D86637" w14:textId="77777777" w:rsidR="000207B4" w:rsidRDefault="001B3C32">
      <w:pPr>
        <w:tabs>
          <w:tab w:val="left" w:pos="3668"/>
          <w:tab w:val="left" w:pos="5856"/>
          <w:tab w:val="left" w:pos="6975"/>
        </w:tabs>
        <w:ind w:left="360"/>
        <w:rPr>
          <w:rFonts w:ascii="Calibri" w:hAnsi="Calibri"/>
        </w:rPr>
      </w:pPr>
      <w:r>
        <w:rPr>
          <w:rFonts w:ascii="Calibri" w:hAnsi="Calibri"/>
        </w:rPr>
        <w:t>Marketing and Market Analysis</w:t>
      </w:r>
      <w:r>
        <w:rPr>
          <w:rFonts w:ascii="Calibri" w:hAnsi="Calibri"/>
        </w:rPr>
        <w:tab/>
        <w:t>Activity Program Assessment</w:t>
      </w:r>
      <w:r>
        <w:rPr>
          <w:rFonts w:ascii="Calibri" w:hAnsi="Calibri"/>
        </w:rPr>
        <w:tab/>
        <w:t>Dietary Services and Systems</w:t>
      </w:r>
      <w:r>
        <w:rPr>
          <w:rFonts w:ascii="Calibri" w:hAnsi="Calibri"/>
        </w:rPr>
        <w:tab/>
      </w:r>
    </w:p>
    <w:p w14:paraId="45D633AE" w14:textId="77777777" w:rsidR="000207B4" w:rsidRDefault="000207B4">
      <w:pPr>
        <w:ind w:left="360" w:hanging="360"/>
        <w:jc w:val="both"/>
        <w:rPr>
          <w:rFonts w:ascii="Calibri" w:hAnsi="Calibri"/>
        </w:rPr>
      </w:pPr>
    </w:p>
    <w:p w14:paraId="45898309" w14:textId="77777777" w:rsidR="000207B4" w:rsidRDefault="001B3C32">
      <w:pPr>
        <w:pBdr>
          <w:top w:val="single" w:sz="4" w:space="1" w:color="auto"/>
        </w:pBdr>
        <w:shd w:val="clear" w:color="auto" w:fill="E6E6E6"/>
        <w:rPr>
          <w:rFonts w:ascii="Calibri" w:hAnsi="Calibri"/>
        </w:rPr>
      </w:pPr>
      <w:r>
        <w:rPr>
          <w:rFonts w:ascii="Calibri" w:hAnsi="Calibri"/>
        </w:rPr>
        <w:t>EDUCATION</w:t>
      </w:r>
    </w:p>
    <w:p w14:paraId="4774CE87" w14:textId="77777777" w:rsidR="000207B4" w:rsidRDefault="000207B4">
      <w:pPr>
        <w:rPr>
          <w:rFonts w:ascii="Calibri" w:hAnsi="Calibri"/>
        </w:rPr>
      </w:pPr>
    </w:p>
    <w:p w14:paraId="6723FE36" w14:textId="77777777" w:rsidR="000207B4" w:rsidRDefault="001B3C32">
      <w:pPr>
        <w:rPr>
          <w:rFonts w:ascii="Calibri" w:hAnsi="Calibri"/>
          <w:b/>
        </w:rPr>
      </w:pPr>
      <w:r>
        <w:rPr>
          <w:rFonts w:ascii="Calibri" w:hAnsi="Calibri"/>
          <w:b/>
        </w:rPr>
        <w:t xml:space="preserve">Master of Arts degree in Management, </w:t>
      </w:r>
      <w:r>
        <w:rPr>
          <w:rFonts w:ascii="Calibri" w:hAnsi="Calibri"/>
        </w:rPr>
        <w:t>University of Redlands, Redlands, CA</w:t>
      </w:r>
    </w:p>
    <w:p w14:paraId="6ADC5068" w14:textId="77777777" w:rsidR="000207B4" w:rsidRDefault="001B3C32">
      <w:pPr>
        <w:rPr>
          <w:rFonts w:ascii="Calibri" w:hAnsi="Calibri"/>
        </w:rPr>
      </w:pPr>
      <w:r>
        <w:rPr>
          <w:rFonts w:ascii="Calibri" w:hAnsi="Calibri"/>
          <w:b/>
        </w:rPr>
        <w:t xml:space="preserve">Bachelor of Science degree in Geriatric Services and Nursing Home Administration, </w:t>
      </w:r>
      <w:r>
        <w:rPr>
          <w:rFonts w:ascii="Calibri" w:hAnsi="Calibri"/>
        </w:rPr>
        <w:t>University of Toledo, Toledo, OH</w:t>
      </w:r>
    </w:p>
    <w:p w14:paraId="21058A1D" w14:textId="77777777" w:rsidR="000207B4" w:rsidRDefault="001B3C32">
      <w:pPr>
        <w:rPr>
          <w:rFonts w:ascii="Calibri" w:hAnsi="Calibri"/>
        </w:rPr>
      </w:pPr>
      <w:r>
        <w:rPr>
          <w:rFonts w:ascii="Calibri" w:hAnsi="Calibri"/>
          <w:b/>
        </w:rPr>
        <w:t xml:space="preserve">Nursing Home Administrator Certification, </w:t>
      </w:r>
      <w:r>
        <w:rPr>
          <w:rFonts w:ascii="Calibri" w:hAnsi="Calibri"/>
        </w:rPr>
        <w:t>University of Toledo, Toledo, OH</w:t>
      </w:r>
    </w:p>
    <w:p w14:paraId="6C903667" w14:textId="77777777" w:rsidR="000207B4" w:rsidRDefault="000207B4">
      <w:pPr>
        <w:rPr>
          <w:rFonts w:ascii="Calibri" w:hAnsi="Calibri"/>
        </w:rPr>
      </w:pPr>
    </w:p>
    <w:p w14:paraId="7383EC46" w14:textId="77777777" w:rsidR="000207B4" w:rsidRDefault="001B3C32">
      <w:pPr>
        <w:pBdr>
          <w:top w:val="single" w:sz="4" w:space="1" w:color="auto"/>
        </w:pBdr>
        <w:shd w:val="clear" w:color="auto" w:fill="E6E6E6"/>
        <w:rPr>
          <w:rFonts w:ascii="Calibri" w:hAnsi="Calibri"/>
        </w:rPr>
      </w:pPr>
      <w:r>
        <w:rPr>
          <w:rFonts w:ascii="Calibri" w:hAnsi="Calibri"/>
        </w:rPr>
        <w:t>PROFESSIONAL EXPERIENCE</w:t>
      </w:r>
    </w:p>
    <w:p w14:paraId="0C4346C3" w14:textId="77777777" w:rsidR="003147CF" w:rsidRDefault="003147CF">
      <w:pPr>
        <w:tabs>
          <w:tab w:val="right" w:pos="10080"/>
        </w:tabs>
        <w:rPr>
          <w:rFonts w:ascii="Calibri" w:hAnsi="Calibri" w:cs="Arial"/>
          <w:b/>
          <w:bCs/>
        </w:rPr>
      </w:pPr>
    </w:p>
    <w:p w14:paraId="16FA886B" w14:textId="0957CE78" w:rsidR="003147CF" w:rsidRPr="00493EDE" w:rsidRDefault="003147CF" w:rsidP="003147CF">
      <w:pPr>
        <w:tabs>
          <w:tab w:val="right" w:pos="10080"/>
        </w:tabs>
        <w:rPr>
          <w:rFonts w:ascii="Calibri" w:hAnsi="Calibri" w:cs="Arial"/>
        </w:rPr>
      </w:pPr>
      <w:r>
        <w:rPr>
          <w:rFonts w:ascii="Calibri" w:hAnsi="Calibri" w:cs="Arial"/>
          <w:b/>
          <w:bCs/>
        </w:rPr>
        <w:t xml:space="preserve">Administrator/Director, Person Memorial </w:t>
      </w:r>
      <w:proofErr w:type="gramStart"/>
      <w:r>
        <w:rPr>
          <w:rFonts w:ascii="Calibri" w:hAnsi="Calibri" w:cs="Arial"/>
          <w:b/>
          <w:bCs/>
        </w:rPr>
        <w:t>Hospital ;</w:t>
      </w:r>
      <w:proofErr w:type="gramEnd"/>
      <w:r>
        <w:rPr>
          <w:rFonts w:ascii="Calibri" w:hAnsi="Calibri" w:cs="Arial"/>
          <w:b/>
          <w:bCs/>
        </w:rPr>
        <w:t xml:space="preserve"> Post Acute-ECU/Swing Beds, </w:t>
      </w:r>
      <w:r w:rsidRPr="003147CF">
        <w:rPr>
          <w:rFonts w:ascii="Calibri" w:hAnsi="Calibri" w:cs="Arial"/>
        </w:rPr>
        <w:t>Roxboro, NC</w:t>
      </w:r>
      <w:r>
        <w:rPr>
          <w:rFonts w:ascii="Calibri" w:hAnsi="Calibri" w:cs="Arial"/>
          <w:b/>
          <w:bCs/>
        </w:rPr>
        <w:t xml:space="preserve">.  </w:t>
      </w:r>
      <w:r w:rsidRPr="00493EDE">
        <w:rPr>
          <w:rFonts w:ascii="Calibri" w:hAnsi="Calibri" w:cs="Arial"/>
        </w:rPr>
        <w:t>(</w:t>
      </w:r>
      <w:r>
        <w:rPr>
          <w:rFonts w:ascii="Calibri" w:hAnsi="Calibri" w:cs="Arial"/>
        </w:rPr>
        <w:t>4/2023</w:t>
      </w:r>
      <w:r w:rsidRPr="00493EDE">
        <w:rPr>
          <w:rFonts w:ascii="Calibri" w:hAnsi="Calibri" w:cs="Arial"/>
        </w:rPr>
        <w:t xml:space="preserve"> to </w:t>
      </w:r>
      <w:proofErr w:type="gramStart"/>
      <w:r w:rsidRPr="00493EDE">
        <w:rPr>
          <w:rFonts w:ascii="Calibri" w:hAnsi="Calibri" w:cs="Arial"/>
        </w:rPr>
        <w:t>current )</w:t>
      </w:r>
      <w:proofErr w:type="gramEnd"/>
    </w:p>
    <w:p w14:paraId="369F7553" w14:textId="4820A630" w:rsidR="003147CF" w:rsidRDefault="003147CF" w:rsidP="003147CF">
      <w:pPr>
        <w:tabs>
          <w:tab w:val="right" w:pos="10080"/>
        </w:tabs>
        <w:rPr>
          <w:rFonts w:ascii="Calibri" w:hAnsi="Calibri" w:cs="Arial"/>
          <w:b/>
          <w:bCs/>
        </w:rPr>
      </w:pPr>
      <w:r>
        <w:rPr>
          <w:rFonts w:ascii="Calibri" w:hAnsi="Calibri" w:cs="Arial"/>
          <w:noProof/>
        </w:rPr>
        <mc:AlternateContent>
          <mc:Choice Requires="wps">
            <w:drawing>
              <wp:anchor distT="0" distB="0" distL="114300" distR="114300" simplePos="0" relativeHeight="251659264" behindDoc="1" locked="0" layoutInCell="1" allowOverlap="1" wp14:anchorId="27945D2D" wp14:editId="6F795EC7">
                <wp:simplePos x="0" y="0"/>
                <wp:positionH relativeFrom="column">
                  <wp:posOffset>180975</wp:posOffset>
                </wp:positionH>
                <wp:positionV relativeFrom="paragraph">
                  <wp:posOffset>40005</wp:posOffset>
                </wp:positionV>
                <wp:extent cx="6096000" cy="714375"/>
                <wp:effectExtent l="0" t="0" r="0" b="9525"/>
                <wp:wrapNone/>
                <wp:docPr id="95057964" name="Text Box 5"/>
                <wp:cNvGraphicFramePr/>
                <a:graphic xmlns:a="http://schemas.openxmlformats.org/drawingml/2006/main">
                  <a:graphicData uri="http://schemas.microsoft.com/office/word/2010/wordprocessingShape">
                    <wps:wsp>
                      <wps:cNvSpPr txBox="1"/>
                      <wps:spPr>
                        <a:xfrm>
                          <a:off x="0" y="0"/>
                          <a:ext cx="6096000" cy="714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7E92EF" w14:textId="093CBA8C" w:rsidR="003147CF" w:rsidRPr="00BE7E6B" w:rsidRDefault="003147CF">
                            <w:pPr>
                              <w:rPr>
                                <w:rFonts w:ascii="Arial" w:hAnsi="Arial" w:cs="Arial"/>
                                <w:sz w:val="18"/>
                                <w:szCs w:val="18"/>
                              </w:rPr>
                            </w:pPr>
                            <w:r w:rsidRPr="00BE7E6B">
                              <w:rPr>
                                <w:rFonts w:ascii="Arial" w:hAnsi="Arial" w:cs="Arial"/>
                                <w:sz w:val="18"/>
                                <w:szCs w:val="18"/>
                              </w:rPr>
                              <w:t xml:space="preserve">60 Bed Post Acute /ECU, reviewed systems for regulatory compliance; developed action plans to reconstruct Skilled Nursing processes and system working to compliance process. Re-establish QAPI program and process. Reduced agency usage for CNA.’s to zero with a 20 percent reduction of Licensed Nursing usage. Re-established RNA </w:t>
                            </w:r>
                            <w:r w:rsidR="00BE7E6B" w:rsidRPr="00BE7E6B">
                              <w:rPr>
                                <w:rFonts w:ascii="Arial" w:hAnsi="Arial" w:cs="Arial"/>
                                <w:sz w:val="18"/>
                                <w:szCs w:val="18"/>
                              </w:rPr>
                              <w:t xml:space="preserve">and Resident Activity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45D2D" id="_x0000_t202" coordsize="21600,21600" o:spt="202" path="m,l,21600r21600,l21600,xe">
                <v:stroke joinstyle="miter"/>
                <v:path gradientshapeok="t" o:connecttype="rect"/>
              </v:shapetype>
              <v:shape id="Text Box 5" o:spid="_x0000_s1026" type="#_x0000_t202" style="position:absolute;margin-left:14.25pt;margin-top:3.15pt;width:480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" filled="f" stroked="f">
                <v:textbox>
                  <w:txbxContent>
                    <w:p w14:paraId="547E92EF" w14:textId="093CBA8C" w:rsidR="003147CF" w:rsidRPr="00BE7E6B" w:rsidRDefault="003147CF">
                      <w:pPr>
                        <w:rPr>
                          <w:rFonts w:ascii="Arial" w:hAnsi="Arial" w:cs="Arial"/>
                          <w:sz w:val="18"/>
                          <w:szCs w:val="18"/>
                        </w:rPr>
                      </w:pPr>
                      <w:r w:rsidRPr="00BE7E6B">
                        <w:rPr>
                          <w:rFonts w:ascii="Arial" w:hAnsi="Arial" w:cs="Arial"/>
                          <w:sz w:val="18"/>
                          <w:szCs w:val="18"/>
                        </w:rPr>
                        <w:t xml:space="preserve">60 Bed Post Acute /ECU, reviewed systems for regulatory compliance; developed action plans to reconstruct Skilled Nursing processes and system working to compliance process. Re-establish QAPI program and process. Reduced agency usage for CNA.’s to zero with a 20 percent reduction of Licensed Nursing usage. Re-established RNA </w:t>
                      </w:r>
                      <w:r w:rsidR="00BE7E6B" w:rsidRPr="00BE7E6B">
                        <w:rPr>
                          <w:rFonts w:ascii="Arial" w:hAnsi="Arial" w:cs="Arial"/>
                          <w:sz w:val="18"/>
                          <w:szCs w:val="18"/>
                        </w:rPr>
                        <w:t xml:space="preserve">and Resident Activity plan. </w:t>
                      </w:r>
                    </w:p>
                  </w:txbxContent>
                </v:textbox>
              </v:shape>
            </w:pict>
          </mc:Fallback>
        </mc:AlternateContent>
      </w:r>
      <w:r w:rsidRPr="00493EDE">
        <w:rPr>
          <w:rFonts w:ascii="Calibri" w:hAnsi="Calibri" w:cs="Arial"/>
        </w:rPr>
        <w:t xml:space="preserve">      </w:t>
      </w:r>
      <w:r>
        <w:rPr>
          <w:rFonts w:ascii="Calibri" w:hAnsi="Calibri" w:cs="Arial"/>
        </w:rPr>
        <w:t xml:space="preserve">  </w:t>
      </w:r>
    </w:p>
    <w:p w14:paraId="1AACD0E1" w14:textId="53F192CF" w:rsidR="003147CF" w:rsidRDefault="003147CF">
      <w:pPr>
        <w:tabs>
          <w:tab w:val="right" w:pos="10080"/>
        </w:tabs>
        <w:rPr>
          <w:rFonts w:ascii="Calibri" w:hAnsi="Calibri" w:cs="Arial"/>
          <w:b/>
          <w:bCs/>
        </w:rPr>
      </w:pPr>
      <w:r>
        <w:rPr>
          <w:rFonts w:ascii="Calibri" w:hAnsi="Calibri" w:cs="Arial"/>
          <w:b/>
          <w:bCs/>
        </w:rPr>
        <w:t xml:space="preserve">       </w:t>
      </w:r>
      <w:r>
        <w:rPr>
          <w:rFonts w:ascii="Calibri" w:hAnsi="Calibri" w:cs="Arial"/>
          <w:b/>
          <w:bCs/>
        </w:rPr>
        <w:tab/>
      </w:r>
    </w:p>
    <w:p w14:paraId="1A464E49" w14:textId="77777777" w:rsidR="003147CF" w:rsidRDefault="003147CF">
      <w:pPr>
        <w:tabs>
          <w:tab w:val="right" w:pos="10080"/>
        </w:tabs>
        <w:rPr>
          <w:rFonts w:ascii="Calibri" w:hAnsi="Calibri" w:cs="Arial"/>
          <w:b/>
          <w:bCs/>
        </w:rPr>
      </w:pPr>
    </w:p>
    <w:p w14:paraId="34704783" w14:textId="77777777" w:rsidR="003147CF" w:rsidRDefault="003147CF">
      <w:pPr>
        <w:tabs>
          <w:tab w:val="right" w:pos="10080"/>
        </w:tabs>
        <w:rPr>
          <w:rFonts w:ascii="Calibri" w:hAnsi="Calibri" w:cs="Arial"/>
          <w:b/>
          <w:bCs/>
        </w:rPr>
      </w:pPr>
    </w:p>
    <w:p w14:paraId="4DB9A9EE" w14:textId="77777777" w:rsidR="003147CF" w:rsidRDefault="003147CF">
      <w:pPr>
        <w:tabs>
          <w:tab w:val="right" w:pos="10080"/>
        </w:tabs>
        <w:rPr>
          <w:rFonts w:ascii="Calibri" w:hAnsi="Calibri" w:cs="Arial"/>
          <w:b/>
          <w:bCs/>
        </w:rPr>
      </w:pPr>
    </w:p>
    <w:p w14:paraId="5E8D32D1" w14:textId="52742B9B" w:rsidR="00480A8F" w:rsidRPr="00493EDE" w:rsidRDefault="00480A8F">
      <w:pPr>
        <w:tabs>
          <w:tab w:val="right" w:pos="10080"/>
        </w:tabs>
        <w:rPr>
          <w:rFonts w:ascii="Calibri" w:hAnsi="Calibri" w:cs="Arial"/>
        </w:rPr>
      </w:pPr>
      <w:bookmarkStart w:id="2" w:name="_Hlk159584346"/>
      <w:r>
        <w:rPr>
          <w:rFonts w:ascii="Calibri" w:hAnsi="Calibri" w:cs="Arial"/>
          <w:b/>
          <w:bCs/>
        </w:rPr>
        <w:t xml:space="preserve">Consultant/ Educator/ </w:t>
      </w:r>
      <w:proofErr w:type="gramStart"/>
      <w:r>
        <w:rPr>
          <w:rFonts w:ascii="Calibri" w:hAnsi="Calibri" w:cs="Arial"/>
          <w:b/>
          <w:bCs/>
        </w:rPr>
        <w:t>Lecturer ,</w:t>
      </w:r>
      <w:proofErr w:type="gramEnd"/>
      <w:r>
        <w:rPr>
          <w:rFonts w:ascii="Calibri" w:hAnsi="Calibri" w:cs="Arial"/>
          <w:b/>
          <w:bCs/>
        </w:rPr>
        <w:t xml:space="preserve"> Tochman Healthcare Services  </w:t>
      </w:r>
      <w:proofErr w:type="gramStart"/>
      <w:r>
        <w:rPr>
          <w:rFonts w:ascii="Calibri" w:hAnsi="Calibri" w:cs="Arial"/>
          <w:b/>
          <w:bCs/>
        </w:rPr>
        <w:t xml:space="preserve">   </w:t>
      </w:r>
      <w:r w:rsidRPr="00493EDE">
        <w:rPr>
          <w:rFonts w:ascii="Calibri" w:hAnsi="Calibri" w:cs="Arial"/>
        </w:rPr>
        <w:t>(</w:t>
      </w:r>
      <w:proofErr w:type="gramEnd"/>
      <w:r w:rsidRPr="00493EDE">
        <w:rPr>
          <w:rFonts w:ascii="Calibri" w:hAnsi="Calibri" w:cs="Arial"/>
        </w:rPr>
        <w:t xml:space="preserve">9/1999 to </w:t>
      </w:r>
      <w:proofErr w:type="gramStart"/>
      <w:r w:rsidRPr="00493EDE">
        <w:rPr>
          <w:rFonts w:ascii="Calibri" w:hAnsi="Calibri" w:cs="Arial"/>
        </w:rPr>
        <w:t>current )</w:t>
      </w:r>
      <w:proofErr w:type="gramEnd"/>
    </w:p>
    <w:p w14:paraId="033EE58F" w14:textId="63E27331" w:rsidR="00480A8F" w:rsidRPr="00493EDE" w:rsidRDefault="00480A8F">
      <w:pPr>
        <w:tabs>
          <w:tab w:val="right" w:pos="10080"/>
        </w:tabs>
        <w:rPr>
          <w:rFonts w:ascii="Calibri" w:hAnsi="Calibri" w:cs="Arial"/>
        </w:rPr>
      </w:pPr>
      <w:r w:rsidRPr="00493EDE">
        <w:rPr>
          <w:rFonts w:ascii="Calibri" w:hAnsi="Calibri" w:cs="Arial"/>
        </w:rPr>
        <w:t xml:space="preserve">      </w:t>
      </w:r>
      <w:r w:rsidR="00493EDE">
        <w:rPr>
          <w:rFonts w:ascii="Calibri" w:hAnsi="Calibri" w:cs="Arial"/>
        </w:rPr>
        <w:t xml:space="preserve">  </w:t>
      </w:r>
      <w:bookmarkEnd w:id="2"/>
      <w:r w:rsidR="00493EDE" w:rsidRPr="00493EDE">
        <w:rPr>
          <w:noProof/>
        </w:rPr>
        <w:drawing>
          <wp:inline distT="0" distB="0" distL="0" distR="0" wp14:anchorId="33704A3F" wp14:editId="1C9D5FDF">
            <wp:extent cx="5913120" cy="464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3120" cy="464820"/>
                    </a:xfrm>
                    <a:prstGeom prst="rect">
                      <a:avLst/>
                    </a:prstGeom>
                    <a:noFill/>
                    <a:ln>
                      <a:noFill/>
                    </a:ln>
                  </pic:spPr>
                </pic:pic>
              </a:graphicData>
            </a:graphic>
          </wp:inline>
        </w:drawing>
      </w:r>
      <w:r w:rsidRPr="00493EDE">
        <w:rPr>
          <w:rFonts w:ascii="Calibri" w:hAnsi="Calibri" w:cs="Arial"/>
        </w:rPr>
        <w:tab/>
      </w:r>
    </w:p>
    <w:p w14:paraId="50CE5857" w14:textId="77777777" w:rsidR="00480A8F" w:rsidRPr="00493EDE" w:rsidRDefault="00480A8F">
      <w:pPr>
        <w:tabs>
          <w:tab w:val="right" w:pos="10080"/>
        </w:tabs>
        <w:rPr>
          <w:rFonts w:ascii="Calibri" w:hAnsi="Calibri" w:cs="Arial"/>
        </w:rPr>
      </w:pPr>
    </w:p>
    <w:p w14:paraId="00FBCF30" w14:textId="69E35204" w:rsidR="00853B5B" w:rsidRDefault="00853B5B">
      <w:pPr>
        <w:tabs>
          <w:tab w:val="right" w:pos="10080"/>
        </w:tabs>
        <w:rPr>
          <w:rFonts w:ascii="Calibri" w:hAnsi="Calibri" w:cs="Arial"/>
        </w:rPr>
      </w:pPr>
      <w:r>
        <w:rPr>
          <w:rFonts w:ascii="Calibri" w:hAnsi="Calibri" w:cs="Arial"/>
          <w:b/>
          <w:bCs/>
        </w:rPr>
        <w:t xml:space="preserve">Administrator, Peak Resources Inc. </w:t>
      </w:r>
      <w:proofErr w:type="gramStart"/>
      <w:r>
        <w:rPr>
          <w:rFonts w:ascii="Calibri" w:hAnsi="Calibri" w:cs="Arial"/>
          <w:b/>
          <w:bCs/>
        </w:rPr>
        <w:t>( Alamance) ,</w:t>
      </w:r>
      <w:r w:rsidRPr="002D57C8">
        <w:rPr>
          <w:rFonts w:ascii="Calibri" w:hAnsi="Calibri" w:cs="Arial"/>
        </w:rPr>
        <w:t>Graham</w:t>
      </w:r>
      <w:proofErr w:type="gramEnd"/>
      <w:r w:rsidRPr="002D57C8">
        <w:rPr>
          <w:rFonts w:ascii="Calibri" w:hAnsi="Calibri" w:cs="Arial"/>
        </w:rPr>
        <w:t xml:space="preserve"> </w:t>
      </w:r>
      <w:proofErr w:type="gramStart"/>
      <w:r w:rsidRPr="002D57C8">
        <w:rPr>
          <w:rFonts w:ascii="Calibri" w:hAnsi="Calibri" w:cs="Arial"/>
        </w:rPr>
        <w:t>NC</w:t>
      </w:r>
      <w:r>
        <w:rPr>
          <w:rFonts w:ascii="Calibri" w:hAnsi="Calibri" w:cs="Arial"/>
          <w:b/>
          <w:bCs/>
        </w:rPr>
        <w:t xml:space="preserve"> </w:t>
      </w:r>
      <w:r w:rsidR="002D57C8">
        <w:rPr>
          <w:rFonts w:ascii="Calibri" w:hAnsi="Calibri" w:cs="Arial"/>
          <w:b/>
          <w:bCs/>
        </w:rPr>
        <w:t>.</w:t>
      </w:r>
      <w:proofErr w:type="gramEnd"/>
      <w:r>
        <w:rPr>
          <w:rFonts w:ascii="Calibri" w:hAnsi="Calibri" w:cs="Arial"/>
          <w:b/>
          <w:bCs/>
        </w:rPr>
        <w:t xml:space="preserve">     </w:t>
      </w:r>
      <w:r w:rsidR="008218A5">
        <w:rPr>
          <w:rFonts w:ascii="Calibri" w:hAnsi="Calibri" w:cs="Arial"/>
          <w:b/>
          <w:bCs/>
        </w:rPr>
        <w:t xml:space="preserve">       </w:t>
      </w:r>
      <w:proofErr w:type="gramStart"/>
      <w:r>
        <w:rPr>
          <w:rFonts w:ascii="Calibri" w:hAnsi="Calibri" w:cs="Arial"/>
          <w:b/>
          <w:bCs/>
        </w:rPr>
        <w:t xml:space="preserve">( </w:t>
      </w:r>
      <w:r w:rsidRPr="00F64FCD">
        <w:rPr>
          <w:rFonts w:ascii="Calibri" w:hAnsi="Calibri" w:cs="Arial"/>
        </w:rPr>
        <w:t>11</w:t>
      </w:r>
      <w:proofErr w:type="gramEnd"/>
      <w:r w:rsidRPr="00F64FCD">
        <w:rPr>
          <w:rFonts w:ascii="Calibri" w:hAnsi="Calibri" w:cs="Arial"/>
        </w:rPr>
        <w:t xml:space="preserve">/2021 to </w:t>
      </w:r>
      <w:r w:rsidR="008218A5">
        <w:rPr>
          <w:rFonts w:ascii="Calibri" w:hAnsi="Calibri" w:cs="Arial"/>
        </w:rPr>
        <w:t>06/</w:t>
      </w:r>
      <w:r w:rsidRPr="00F64FCD">
        <w:rPr>
          <w:rFonts w:ascii="Calibri" w:hAnsi="Calibri" w:cs="Arial"/>
        </w:rPr>
        <w:t xml:space="preserve">2022) </w:t>
      </w:r>
    </w:p>
    <w:p w14:paraId="7FE51B24" w14:textId="6F0AA69E" w:rsidR="0058160E" w:rsidRDefault="0058160E">
      <w:pPr>
        <w:tabs>
          <w:tab w:val="right" w:pos="10080"/>
        </w:tabs>
        <w:rPr>
          <w:rFonts w:ascii="Calibri" w:hAnsi="Calibri" w:cs="Arial"/>
        </w:rPr>
      </w:pPr>
      <w:r>
        <w:rPr>
          <w:rFonts w:ascii="Calibri" w:hAnsi="Calibri" w:cs="Arial"/>
        </w:rPr>
        <w:t xml:space="preserve">         </w:t>
      </w:r>
      <w:r w:rsidRPr="0058160E">
        <w:rPr>
          <w:noProof/>
        </w:rPr>
        <w:drawing>
          <wp:inline distT="0" distB="0" distL="0" distR="0" wp14:anchorId="3D2368FB" wp14:editId="3BEF8694">
            <wp:extent cx="5943600" cy="617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617220"/>
                    </a:xfrm>
                    <a:prstGeom prst="rect">
                      <a:avLst/>
                    </a:prstGeom>
                    <a:noFill/>
                    <a:ln>
                      <a:noFill/>
                    </a:ln>
                  </pic:spPr>
                </pic:pic>
              </a:graphicData>
            </a:graphic>
          </wp:inline>
        </w:drawing>
      </w:r>
    </w:p>
    <w:p w14:paraId="062E8223" w14:textId="278989E4" w:rsidR="00853B5B" w:rsidRDefault="003560E7" w:rsidP="002D57C8">
      <w:pPr>
        <w:tabs>
          <w:tab w:val="right" w:pos="10080"/>
        </w:tabs>
        <w:rPr>
          <w:rFonts w:ascii="Calibri" w:hAnsi="Calibri" w:cs="Arial"/>
        </w:rPr>
      </w:pPr>
      <w:r>
        <w:rPr>
          <w:rFonts w:ascii="Calibri" w:hAnsi="Calibri" w:cs="Arial"/>
        </w:rPr>
        <w:t xml:space="preserve">          </w:t>
      </w:r>
      <w:r w:rsidR="005F0725">
        <w:t xml:space="preserve">      </w:t>
      </w:r>
      <w:r w:rsidR="002D57C8">
        <w:rPr>
          <w:rFonts w:ascii="Calibri" w:hAnsi="Calibri" w:cs="Arial"/>
        </w:rPr>
        <w:tab/>
      </w:r>
    </w:p>
    <w:p w14:paraId="270C3823" w14:textId="6C631BFB" w:rsidR="000207B4" w:rsidRDefault="006F72FE">
      <w:pPr>
        <w:tabs>
          <w:tab w:val="right" w:pos="10080"/>
        </w:tabs>
        <w:rPr>
          <w:rFonts w:ascii="Calibri" w:hAnsi="Calibri" w:cs="Arial"/>
          <w:b/>
          <w:bCs/>
        </w:rPr>
      </w:pPr>
      <w:r>
        <w:rPr>
          <w:rFonts w:ascii="Calibri" w:hAnsi="Calibri" w:cs="Arial"/>
          <w:b/>
          <w:bCs/>
        </w:rPr>
        <w:t xml:space="preserve"> </w:t>
      </w:r>
      <w:proofErr w:type="gramStart"/>
      <w:r>
        <w:rPr>
          <w:rFonts w:ascii="Calibri" w:hAnsi="Calibri" w:cs="Arial"/>
          <w:b/>
          <w:bCs/>
        </w:rPr>
        <w:t>Administrator ,</w:t>
      </w:r>
      <w:proofErr w:type="gramEnd"/>
      <w:r>
        <w:rPr>
          <w:rFonts w:ascii="Calibri" w:hAnsi="Calibri" w:cs="Arial"/>
          <w:b/>
          <w:bCs/>
        </w:rPr>
        <w:t xml:space="preserve"> Monrovia Gardens Healthcare </w:t>
      </w:r>
      <w:proofErr w:type="gramStart"/>
      <w:r>
        <w:rPr>
          <w:rFonts w:ascii="Calibri" w:hAnsi="Calibri" w:cs="Arial"/>
          <w:b/>
          <w:bCs/>
        </w:rPr>
        <w:t>Center ,</w:t>
      </w:r>
      <w:proofErr w:type="gramEnd"/>
      <w:r>
        <w:rPr>
          <w:rFonts w:ascii="Calibri" w:hAnsi="Calibri" w:cs="Arial"/>
          <w:b/>
          <w:bCs/>
        </w:rPr>
        <w:t xml:space="preserve"> </w:t>
      </w:r>
      <w:r w:rsidRPr="002D57C8">
        <w:rPr>
          <w:rFonts w:ascii="Calibri" w:hAnsi="Calibri" w:cs="Arial"/>
        </w:rPr>
        <w:t xml:space="preserve">Monrovia, </w:t>
      </w:r>
      <w:proofErr w:type="gramStart"/>
      <w:r w:rsidRPr="002D57C8">
        <w:rPr>
          <w:rFonts w:ascii="Calibri" w:hAnsi="Calibri" w:cs="Arial"/>
        </w:rPr>
        <w:t>CA</w:t>
      </w:r>
      <w:r>
        <w:rPr>
          <w:rFonts w:ascii="Calibri" w:hAnsi="Calibri" w:cs="Arial"/>
          <w:b/>
          <w:bCs/>
        </w:rPr>
        <w:t xml:space="preserve"> </w:t>
      </w:r>
      <w:r w:rsidR="002D57C8">
        <w:rPr>
          <w:rFonts w:ascii="Calibri" w:hAnsi="Calibri" w:cs="Arial"/>
          <w:b/>
          <w:bCs/>
        </w:rPr>
        <w:t>.</w:t>
      </w:r>
      <w:proofErr w:type="gramEnd"/>
      <w:r>
        <w:rPr>
          <w:rFonts w:ascii="Calibri" w:hAnsi="Calibri" w:cs="Arial"/>
          <w:b/>
          <w:bCs/>
        </w:rPr>
        <w:t xml:space="preserve">               </w:t>
      </w:r>
      <w:r w:rsidRPr="00663949">
        <w:rPr>
          <w:rFonts w:ascii="Calibri" w:hAnsi="Calibri" w:cs="Arial"/>
        </w:rPr>
        <w:t>(11/</w:t>
      </w:r>
      <w:proofErr w:type="gramStart"/>
      <w:r w:rsidRPr="00663949">
        <w:rPr>
          <w:rFonts w:ascii="Calibri" w:hAnsi="Calibri" w:cs="Arial"/>
        </w:rPr>
        <w:t xml:space="preserve">2020 </w:t>
      </w:r>
      <w:r w:rsidR="00663949">
        <w:rPr>
          <w:rFonts w:ascii="Calibri" w:hAnsi="Calibri" w:cs="Arial"/>
        </w:rPr>
        <w:t xml:space="preserve"> to</w:t>
      </w:r>
      <w:proofErr w:type="gramEnd"/>
      <w:r w:rsidR="00663949">
        <w:rPr>
          <w:rFonts w:ascii="Calibri" w:hAnsi="Calibri" w:cs="Arial"/>
        </w:rPr>
        <w:t xml:space="preserve"> </w:t>
      </w:r>
      <w:r w:rsidR="00A00228" w:rsidRPr="00663949">
        <w:rPr>
          <w:rFonts w:ascii="Calibri" w:hAnsi="Calibri" w:cs="Arial"/>
        </w:rPr>
        <w:t>4/2021</w:t>
      </w:r>
      <w:r w:rsidRPr="00663949">
        <w:rPr>
          <w:rFonts w:ascii="Calibri" w:hAnsi="Calibri" w:cs="Arial"/>
        </w:rPr>
        <w:t>)</w:t>
      </w:r>
      <w:r w:rsidR="00A00228">
        <w:rPr>
          <w:rFonts w:ascii="Calibri" w:hAnsi="Calibri" w:cs="Arial"/>
          <w:b/>
          <w:bCs/>
        </w:rPr>
        <w:t xml:space="preserve"> </w:t>
      </w:r>
    </w:p>
    <w:p w14:paraId="5DAF5698" w14:textId="27ED196B" w:rsidR="00094FC5" w:rsidRPr="00E24837" w:rsidRDefault="003147CF" w:rsidP="00E24837">
      <w:pPr>
        <w:pStyle w:val="ListParagraph"/>
        <w:numPr>
          <w:ilvl w:val="0"/>
          <w:numId w:val="4"/>
        </w:numPr>
        <w:tabs>
          <w:tab w:val="right" w:pos="10080"/>
        </w:tabs>
        <w:rPr>
          <w:rFonts w:ascii="Calibri" w:hAnsi="Calibri" w:cs="Arial"/>
        </w:rPr>
      </w:pPr>
      <w:r>
        <w:rPr>
          <w:rFonts w:ascii="Calibri" w:hAnsi="Calibri" w:cs="Arial"/>
        </w:rPr>
        <w:t>BED</w:t>
      </w:r>
      <w:r w:rsidR="006F72FE" w:rsidRPr="00E24837">
        <w:rPr>
          <w:rFonts w:ascii="Calibri" w:hAnsi="Calibri" w:cs="Arial"/>
        </w:rPr>
        <w:t xml:space="preserve"> </w:t>
      </w:r>
      <w:proofErr w:type="gramStart"/>
      <w:r w:rsidR="006F72FE" w:rsidRPr="00E24837">
        <w:rPr>
          <w:rFonts w:ascii="Calibri" w:hAnsi="Calibri" w:cs="Arial"/>
        </w:rPr>
        <w:t>SNF ,</w:t>
      </w:r>
      <w:proofErr w:type="gramEnd"/>
      <w:r w:rsidR="006F72FE" w:rsidRPr="00E24837">
        <w:rPr>
          <w:rFonts w:ascii="Calibri" w:hAnsi="Calibri" w:cs="Arial"/>
        </w:rPr>
        <w:t xml:space="preserve"> </w:t>
      </w:r>
      <w:proofErr w:type="gramStart"/>
      <w:r w:rsidR="006F72FE" w:rsidRPr="00E24837">
        <w:rPr>
          <w:rFonts w:ascii="Calibri" w:hAnsi="Calibri" w:cs="Arial"/>
        </w:rPr>
        <w:t>manage</w:t>
      </w:r>
      <w:proofErr w:type="gramEnd"/>
      <w:r w:rsidR="006F72FE" w:rsidRPr="00E24837">
        <w:rPr>
          <w:rFonts w:ascii="Calibri" w:hAnsi="Calibri" w:cs="Arial"/>
        </w:rPr>
        <w:t xml:space="preserve"> daily operations along with mitigation of designated COVID-19 facility.  </w:t>
      </w:r>
    </w:p>
    <w:p w14:paraId="368C1598" w14:textId="0C0F2157" w:rsidR="0086107E" w:rsidRDefault="0086107E" w:rsidP="00E24837">
      <w:pPr>
        <w:tabs>
          <w:tab w:val="right" w:pos="10080"/>
        </w:tabs>
        <w:ind w:left="408"/>
        <w:rPr>
          <w:rFonts w:ascii="Calibri" w:hAnsi="Calibri" w:cs="Arial"/>
        </w:rPr>
      </w:pPr>
      <w:r w:rsidRPr="00E24837">
        <w:rPr>
          <w:rFonts w:ascii="Calibri" w:hAnsi="Calibri" w:cs="Arial"/>
        </w:rPr>
        <w:t xml:space="preserve">Took facility to Go Green Plan to close COVID Unit. </w:t>
      </w:r>
      <w:r w:rsidR="00094FC5" w:rsidRPr="00E24837">
        <w:rPr>
          <w:rFonts w:ascii="Calibri" w:hAnsi="Calibri" w:cs="Arial"/>
        </w:rPr>
        <w:t xml:space="preserve">Assumed </w:t>
      </w:r>
      <w:proofErr w:type="gramStart"/>
      <w:r w:rsidR="00094FC5" w:rsidRPr="00E24837">
        <w:rPr>
          <w:rFonts w:ascii="Calibri" w:hAnsi="Calibri" w:cs="Arial"/>
        </w:rPr>
        <w:t>an</w:t>
      </w:r>
      <w:proofErr w:type="gramEnd"/>
      <w:r w:rsidR="00094FC5" w:rsidRPr="00E24837">
        <w:rPr>
          <w:rFonts w:ascii="Calibri" w:hAnsi="Calibri" w:cs="Arial"/>
        </w:rPr>
        <w:t xml:space="preserve"> mitigated POC for infection control due to </w:t>
      </w:r>
      <w:proofErr w:type="gramStart"/>
      <w:r w:rsidR="00094FC5" w:rsidRPr="00E24837">
        <w:rPr>
          <w:rFonts w:ascii="Calibri" w:hAnsi="Calibri" w:cs="Arial"/>
        </w:rPr>
        <w:t xml:space="preserve">COVID </w:t>
      </w:r>
      <w:r w:rsidR="00D3511D">
        <w:rPr>
          <w:rFonts w:ascii="Calibri" w:hAnsi="Calibri" w:cs="Arial"/>
        </w:rPr>
        <w:t>;</w:t>
      </w:r>
      <w:proofErr w:type="gramEnd"/>
      <w:r w:rsidR="00E24837">
        <w:rPr>
          <w:rFonts w:ascii="Calibri" w:hAnsi="Calibri" w:cs="Arial"/>
        </w:rPr>
        <w:t xml:space="preserve">    </w:t>
      </w:r>
      <w:proofErr w:type="gramStart"/>
      <w:r w:rsidR="00094FC5" w:rsidRPr="00E24837">
        <w:rPr>
          <w:rFonts w:ascii="Calibri" w:hAnsi="Calibri" w:cs="Arial"/>
        </w:rPr>
        <w:t>completed  to</w:t>
      </w:r>
      <w:proofErr w:type="gramEnd"/>
      <w:r w:rsidR="00094FC5" w:rsidRPr="00E24837">
        <w:rPr>
          <w:rFonts w:ascii="Calibri" w:hAnsi="Calibri" w:cs="Arial"/>
        </w:rPr>
        <w:t xml:space="preserve"> satisfaction of Local Department of Health. </w:t>
      </w:r>
    </w:p>
    <w:p w14:paraId="3B7EB822" w14:textId="77777777" w:rsidR="0058160E" w:rsidRDefault="0058160E" w:rsidP="00E24837">
      <w:pPr>
        <w:tabs>
          <w:tab w:val="right" w:pos="10080"/>
        </w:tabs>
        <w:ind w:left="408"/>
        <w:rPr>
          <w:rFonts w:ascii="Calibri" w:hAnsi="Calibri" w:cs="Arial"/>
        </w:rPr>
      </w:pPr>
    </w:p>
    <w:p w14:paraId="43B2B534" w14:textId="77777777" w:rsidR="009A3DBE" w:rsidRDefault="009A3DBE" w:rsidP="00E24837">
      <w:pPr>
        <w:tabs>
          <w:tab w:val="right" w:pos="10080"/>
        </w:tabs>
        <w:ind w:left="408"/>
        <w:rPr>
          <w:rFonts w:ascii="Calibri" w:hAnsi="Calibri" w:cs="Arial"/>
        </w:rPr>
      </w:pPr>
    </w:p>
    <w:p w14:paraId="233990E2" w14:textId="77777777" w:rsidR="009A3DBE" w:rsidRDefault="009A3DBE" w:rsidP="00E24837">
      <w:pPr>
        <w:tabs>
          <w:tab w:val="right" w:pos="10080"/>
        </w:tabs>
        <w:ind w:left="408"/>
        <w:rPr>
          <w:rFonts w:ascii="Calibri" w:hAnsi="Calibri" w:cs="Arial"/>
        </w:rPr>
      </w:pPr>
    </w:p>
    <w:p w14:paraId="010C4348" w14:textId="77777777" w:rsidR="009A3DBE" w:rsidRDefault="009A3DBE" w:rsidP="00E24837">
      <w:pPr>
        <w:tabs>
          <w:tab w:val="right" w:pos="10080"/>
        </w:tabs>
        <w:ind w:left="408"/>
        <w:rPr>
          <w:rFonts w:ascii="Calibri" w:hAnsi="Calibri" w:cs="Arial"/>
        </w:rPr>
      </w:pPr>
    </w:p>
    <w:p w14:paraId="497EBD1D" w14:textId="77777777" w:rsidR="009A3DBE" w:rsidRDefault="009A3DBE" w:rsidP="00E24837">
      <w:pPr>
        <w:tabs>
          <w:tab w:val="right" w:pos="10080"/>
        </w:tabs>
        <w:ind w:left="408"/>
        <w:rPr>
          <w:rFonts w:ascii="Calibri" w:hAnsi="Calibri" w:cs="Arial"/>
        </w:rPr>
      </w:pPr>
    </w:p>
    <w:p w14:paraId="48DFCBE1" w14:textId="77777777" w:rsidR="009A3DBE" w:rsidRDefault="009A3DBE" w:rsidP="00E24837">
      <w:pPr>
        <w:tabs>
          <w:tab w:val="right" w:pos="10080"/>
        </w:tabs>
        <w:ind w:left="408"/>
        <w:rPr>
          <w:rFonts w:ascii="Calibri" w:hAnsi="Calibri" w:cs="Arial"/>
        </w:rPr>
      </w:pPr>
    </w:p>
    <w:p w14:paraId="4C0ED995" w14:textId="77777777" w:rsidR="009A3DBE" w:rsidRDefault="009A3DBE" w:rsidP="00E24837">
      <w:pPr>
        <w:tabs>
          <w:tab w:val="right" w:pos="10080"/>
        </w:tabs>
        <w:ind w:left="408"/>
        <w:rPr>
          <w:rFonts w:ascii="Calibri" w:hAnsi="Calibri" w:cs="Arial"/>
        </w:rPr>
      </w:pPr>
    </w:p>
    <w:p w14:paraId="439060C2" w14:textId="77777777" w:rsidR="009A3DBE" w:rsidRDefault="009A3DBE" w:rsidP="00E24837">
      <w:pPr>
        <w:tabs>
          <w:tab w:val="right" w:pos="10080"/>
        </w:tabs>
        <w:ind w:left="408"/>
        <w:rPr>
          <w:rFonts w:ascii="Calibri" w:hAnsi="Calibri" w:cs="Arial"/>
        </w:rPr>
      </w:pPr>
    </w:p>
    <w:p w14:paraId="76494914" w14:textId="77777777" w:rsidR="009A3DBE" w:rsidRDefault="009A3DBE" w:rsidP="00E24837">
      <w:pPr>
        <w:tabs>
          <w:tab w:val="right" w:pos="10080"/>
        </w:tabs>
        <w:ind w:left="408"/>
        <w:rPr>
          <w:rFonts w:ascii="Calibri" w:hAnsi="Calibri" w:cs="Arial"/>
        </w:rPr>
      </w:pPr>
    </w:p>
    <w:p w14:paraId="0C91DC98" w14:textId="77777777" w:rsidR="009A3DBE" w:rsidRPr="00E24837" w:rsidRDefault="009A3DBE" w:rsidP="00E24837">
      <w:pPr>
        <w:tabs>
          <w:tab w:val="right" w:pos="10080"/>
        </w:tabs>
        <w:ind w:left="408"/>
        <w:rPr>
          <w:rFonts w:ascii="Calibri" w:hAnsi="Calibri" w:cs="Arial"/>
        </w:rPr>
      </w:pPr>
    </w:p>
    <w:p w14:paraId="4F4E8596" w14:textId="0EFF1F5E" w:rsidR="001405A6" w:rsidRPr="001405A6" w:rsidRDefault="001405A6">
      <w:pPr>
        <w:tabs>
          <w:tab w:val="right" w:pos="10080"/>
        </w:tabs>
        <w:rPr>
          <w:rFonts w:ascii="Calibri" w:hAnsi="Calibri" w:cs="Arial"/>
          <w:b/>
          <w:bCs/>
        </w:rPr>
      </w:pPr>
      <w:r w:rsidRPr="001405A6">
        <w:rPr>
          <w:rFonts w:ascii="Calibri" w:hAnsi="Calibri" w:cs="Arial"/>
          <w:b/>
          <w:bCs/>
        </w:rPr>
        <w:lastRenderedPageBreak/>
        <w:t xml:space="preserve">Mariner Health Central </w:t>
      </w:r>
      <w:proofErr w:type="gramStart"/>
      <w:r w:rsidRPr="001405A6">
        <w:rPr>
          <w:rFonts w:ascii="Calibri" w:hAnsi="Calibri" w:cs="Arial"/>
          <w:b/>
          <w:bCs/>
        </w:rPr>
        <w:t xml:space="preserve">Inc. </w:t>
      </w:r>
      <w:r>
        <w:rPr>
          <w:rFonts w:ascii="Calibri" w:hAnsi="Calibri" w:cs="Arial"/>
          <w:b/>
          <w:bCs/>
        </w:rPr>
        <w:t>,</w:t>
      </w:r>
      <w:proofErr w:type="gramEnd"/>
      <w:r>
        <w:rPr>
          <w:rFonts w:ascii="Calibri" w:hAnsi="Calibri" w:cs="Arial"/>
          <w:b/>
          <w:bCs/>
        </w:rPr>
        <w:t xml:space="preserve"> </w:t>
      </w:r>
      <w:r w:rsidRPr="001405A6">
        <w:rPr>
          <w:rFonts w:ascii="Calibri" w:hAnsi="Calibri" w:cs="Arial"/>
        </w:rPr>
        <w:t xml:space="preserve">Santa Monica, </w:t>
      </w:r>
      <w:proofErr w:type="gramStart"/>
      <w:r w:rsidRPr="001405A6">
        <w:rPr>
          <w:rFonts w:ascii="Calibri" w:hAnsi="Calibri" w:cs="Arial"/>
        </w:rPr>
        <w:t>CA</w:t>
      </w:r>
      <w:r w:rsidR="002D57C8">
        <w:rPr>
          <w:rFonts w:ascii="Calibri" w:hAnsi="Calibri" w:cs="Arial"/>
        </w:rPr>
        <w:t xml:space="preserve"> </w:t>
      </w:r>
      <w:r w:rsidR="002D57C8" w:rsidRPr="005F0725">
        <w:rPr>
          <w:rFonts w:ascii="Calibri" w:hAnsi="Calibri" w:cs="Arial"/>
        </w:rPr>
        <w:t>.</w:t>
      </w:r>
      <w:proofErr w:type="gramEnd"/>
      <w:r w:rsidR="002D57C8" w:rsidRPr="005F0725">
        <w:rPr>
          <w:rFonts w:ascii="Calibri" w:hAnsi="Calibri" w:cs="Arial"/>
        </w:rPr>
        <w:t xml:space="preserve">      </w:t>
      </w:r>
      <w:r w:rsidRPr="005F0725">
        <w:rPr>
          <w:rFonts w:ascii="Calibri" w:hAnsi="Calibri" w:cs="Arial"/>
        </w:rPr>
        <w:t xml:space="preserve"> </w:t>
      </w:r>
      <w:proofErr w:type="gramStart"/>
      <w:r w:rsidRPr="005F0725">
        <w:rPr>
          <w:rFonts w:ascii="Calibri" w:hAnsi="Calibri" w:cs="Arial"/>
        </w:rPr>
        <w:t>(</w:t>
      </w:r>
      <w:r>
        <w:rPr>
          <w:rFonts w:ascii="Calibri" w:hAnsi="Calibri" w:cs="Arial"/>
          <w:b/>
          <w:bCs/>
        </w:rPr>
        <w:t xml:space="preserve"> </w:t>
      </w:r>
      <w:r w:rsidRPr="00094FC5">
        <w:rPr>
          <w:rFonts w:ascii="Calibri" w:hAnsi="Calibri" w:cs="Arial"/>
          <w:u w:val="single"/>
        </w:rPr>
        <w:t>5</w:t>
      </w:r>
      <w:proofErr w:type="gramEnd"/>
      <w:r w:rsidRPr="00094FC5">
        <w:rPr>
          <w:rFonts w:ascii="Calibri" w:hAnsi="Calibri" w:cs="Arial"/>
          <w:u w:val="single"/>
        </w:rPr>
        <w:t>/2015 to 8/2020</w:t>
      </w:r>
      <w:proofErr w:type="gramStart"/>
      <w:r w:rsidRPr="00094FC5">
        <w:rPr>
          <w:rFonts w:ascii="Calibri" w:hAnsi="Calibri" w:cs="Arial"/>
          <w:u w:val="single"/>
        </w:rPr>
        <w:t>)  3</w:t>
      </w:r>
      <w:proofErr w:type="gramEnd"/>
      <w:r w:rsidRPr="00094FC5">
        <w:rPr>
          <w:rFonts w:ascii="Calibri" w:hAnsi="Calibri" w:cs="Arial"/>
          <w:u w:val="single"/>
        </w:rPr>
        <w:t xml:space="preserve"> positions</w:t>
      </w:r>
      <w:r>
        <w:rPr>
          <w:rFonts w:ascii="Calibri" w:hAnsi="Calibri" w:cs="Arial"/>
          <w:b/>
          <w:bCs/>
        </w:rPr>
        <w:t xml:space="preserve"> </w:t>
      </w:r>
    </w:p>
    <w:p w14:paraId="1AD25030" w14:textId="0061F734" w:rsidR="000207B4" w:rsidRDefault="001405A6">
      <w:pPr>
        <w:tabs>
          <w:tab w:val="right" w:pos="10080"/>
        </w:tabs>
        <w:rPr>
          <w:rFonts w:ascii="Calibri" w:hAnsi="Calibri" w:cs="Arial"/>
          <w:bCs/>
        </w:rPr>
      </w:pPr>
      <w:r>
        <w:rPr>
          <w:rFonts w:ascii="Calibri" w:hAnsi="Calibri" w:cs="Arial"/>
        </w:rPr>
        <w:t xml:space="preserve">* </w:t>
      </w:r>
      <w:r w:rsidR="001B3C32" w:rsidRPr="001405A6">
        <w:rPr>
          <w:rFonts w:ascii="Calibri" w:hAnsi="Calibri" w:cs="Arial"/>
          <w:i/>
          <w:iCs/>
        </w:rPr>
        <w:t xml:space="preserve">Regional Director of Contracts/ Transitional </w:t>
      </w:r>
      <w:proofErr w:type="gramStart"/>
      <w:r w:rsidR="001B3C32" w:rsidRPr="001405A6">
        <w:rPr>
          <w:rFonts w:ascii="Calibri" w:hAnsi="Calibri" w:cs="Arial"/>
          <w:i/>
          <w:iCs/>
        </w:rPr>
        <w:t>Care</w:t>
      </w:r>
      <w:r w:rsidR="001B3C32" w:rsidRPr="001405A6">
        <w:rPr>
          <w:rFonts w:ascii="Calibri" w:hAnsi="Calibri" w:cs="Arial"/>
          <w:bCs/>
          <w:i/>
          <w:iCs/>
        </w:rPr>
        <w:t>,</w:t>
      </w:r>
      <w:r w:rsidR="001B3C32">
        <w:rPr>
          <w:rFonts w:ascii="Calibri" w:hAnsi="Calibri" w:cs="Arial"/>
          <w:bCs/>
        </w:rPr>
        <w:t xml:space="preserve">   </w:t>
      </w:r>
      <w:proofErr w:type="gramEnd"/>
      <w:r w:rsidR="001B3C32">
        <w:rPr>
          <w:rFonts w:ascii="Calibri" w:hAnsi="Calibri" w:cs="Arial"/>
          <w:bCs/>
        </w:rPr>
        <w:t xml:space="preserve">Mariner Health Central Inc., Santa Monica, CA        </w:t>
      </w:r>
      <w:proofErr w:type="gramStart"/>
      <w:r w:rsidR="001B3C32">
        <w:rPr>
          <w:rFonts w:ascii="Calibri" w:hAnsi="Calibri" w:cs="Arial"/>
          <w:bCs/>
        </w:rPr>
        <w:t xml:space="preserve">   (</w:t>
      </w:r>
      <w:proofErr w:type="gramEnd"/>
      <w:r w:rsidR="001B3C32">
        <w:rPr>
          <w:rFonts w:ascii="Calibri" w:hAnsi="Calibri" w:cs="Arial"/>
          <w:bCs/>
        </w:rPr>
        <w:t>8/2017 to 8/2020)</w:t>
      </w:r>
    </w:p>
    <w:p w14:paraId="115B0121" w14:textId="1A3992CF" w:rsidR="000207B4" w:rsidRDefault="001B3C32">
      <w:pPr>
        <w:tabs>
          <w:tab w:val="right" w:pos="10080"/>
        </w:tabs>
        <w:rPr>
          <w:rFonts w:ascii="Calibri" w:hAnsi="Calibri" w:cs="Arial"/>
          <w:bCs/>
        </w:rPr>
      </w:pPr>
      <w:r>
        <w:rPr>
          <w:rFonts w:ascii="Calibri" w:hAnsi="Calibri" w:cs="Arial"/>
          <w:bCs/>
        </w:rPr>
        <w:t xml:space="preserve">         </w:t>
      </w:r>
      <w:proofErr w:type="gramStart"/>
      <w:r>
        <w:rPr>
          <w:rFonts w:ascii="Calibri" w:hAnsi="Calibri" w:cs="Arial"/>
          <w:bCs/>
        </w:rPr>
        <w:t>Promoted</w:t>
      </w:r>
      <w:proofErr w:type="gramEnd"/>
      <w:r>
        <w:rPr>
          <w:rFonts w:ascii="Calibri" w:hAnsi="Calibri" w:cs="Arial"/>
          <w:bCs/>
        </w:rPr>
        <w:t xml:space="preserve">, Review </w:t>
      </w:r>
      <w:proofErr w:type="gramStart"/>
      <w:r>
        <w:rPr>
          <w:rFonts w:ascii="Calibri" w:hAnsi="Calibri" w:cs="Arial"/>
          <w:bCs/>
        </w:rPr>
        <w:t>an</w:t>
      </w:r>
      <w:proofErr w:type="gramEnd"/>
      <w:r>
        <w:rPr>
          <w:rFonts w:ascii="Calibri" w:hAnsi="Calibri" w:cs="Arial"/>
          <w:bCs/>
        </w:rPr>
        <w:t xml:space="preserve"> negotiate business contracts, Oversight of project to re-establish Transitional Care Unit at </w:t>
      </w:r>
      <w:r w:rsidR="00000E82">
        <w:rPr>
          <w:rFonts w:ascii="Calibri" w:hAnsi="Calibri" w:cs="Arial"/>
          <w:bCs/>
        </w:rPr>
        <w:t>Acute</w:t>
      </w:r>
    </w:p>
    <w:p w14:paraId="6B471199" w14:textId="5028A6C1" w:rsidR="000207B4" w:rsidRDefault="001B3C32">
      <w:pPr>
        <w:tabs>
          <w:tab w:val="right" w:pos="10080"/>
        </w:tabs>
        <w:rPr>
          <w:rFonts w:ascii="Calibri" w:hAnsi="Calibri" w:cs="Arial"/>
          <w:bCs/>
        </w:rPr>
      </w:pPr>
      <w:r>
        <w:rPr>
          <w:rFonts w:ascii="Calibri" w:hAnsi="Calibri" w:cs="Arial"/>
          <w:bCs/>
        </w:rPr>
        <w:t xml:space="preserve">         hospital. </w:t>
      </w:r>
      <w:proofErr w:type="gramStart"/>
      <w:r>
        <w:rPr>
          <w:rFonts w:ascii="Calibri" w:hAnsi="Calibri" w:cs="Arial"/>
          <w:bCs/>
        </w:rPr>
        <w:t>review, and</w:t>
      </w:r>
      <w:proofErr w:type="gramEnd"/>
      <w:r>
        <w:rPr>
          <w:rFonts w:ascii="Calibri" w:hAnsi="Calibri" w:cs="Arial"/>
          <w:bCs/>
        </w:rPr>
        <w:t xml:space="preserve"> develop policies and procedures for merged management of TCU/TCC. Survey Management for </w:t>
      </w:r>
      <w:r>
        <w:rPr>
          <w:rFonts w:ascii="Calibri" w:hAnsi="Calibri" w:cs="Arial"/>
          <w:bCs/>
        </w:rPr>
        <w:tab/>
      </w:r>
    </w:p>
    <w:p w14:paraId="207B06C8" w14:textId="7268EF4D" w:rsidR="000207B4" w:rsidRDefault="001B3C32">
      <w:pPr>
        <w:tabs>
          <w:tab w:val="right" w:pos="10080"/>
        </w:tabs>
        <w:rPr>
          <w:rFonts w:ascii="Calibri" w:hAnsi="Calibri" w:cs="Arial"/>
          <w:bCs/>
        </w:rPr>
      </w:pPr>
      <w:r>
        <w:rPr>
          <w:rFonts w:ascii="Calibri" w:hAnsi="Calibri" w:cs="Arial"/>
          <w:bCs/>
        </w:rPr>
        <w:t xml:space="preserve">         recertification for State and CMS credentialing.  Reopened unit with ZERO deficiencies / CMS approved as provider.</w:t>
      </w:r>
    </w:p>
    <w:p w14:paraId="1EC988E3" w14:textId="49553D43" w:rsidR="000207B4" w:rsidRDefault="001405A6">
      <w:pPr>
        <w:tabs>
          <w:tab w:val="right" w:pos="10080"/>
        </w:tabs>
        <w:rPr>
          <w:rFonts w:ascii="Calibri" w:hAnsi="Calibri" w:cs="Arial"/>
          <w:bCs/>
        </w:rPr>
      </w:pPr>
      <w:r>
        <w:rPr>
          <w:rFonts w:ascii="Calibri" w:hAnsi="Calibri" w:cs="Arial"/>
        </w:rPr>
        <w:t xml:space="preserve">* </w:t>
      </w:r>
      <w:r w:rsidR="001B3C32" w:rsidRPr="001405A6">
        <w:rPr>
          <w:rFonts w:ascii="Calibri" w:hAnsi="Calibri" w:cs="Arial"/>
          <w:i/>
          <w:iCs/>
        </w:rPr>
        <w:t>Regional Director of Business Development</w:t>
      </w:r>
      <w:r w:rsidR="001B3C32">
        <w:rPr>
          <w:rFonts w:ascii="Calibri" w:hAnsi="Calibri" w:cs="Arial"/>
          <w:bCs/>
        </w:rPr>
        <w:t xml:space="preserve">, Mariner Health Central Inc., Santa Monica, CA                    </w:t>
      </w:r>
      <w:proofErr w:type="gramStart"/>
      <w:r w:rsidR="001B3C32">
        <w:rPr>
          <w:rFonts w:ascii="Calibri" w:hAnsi="Calibri" w:cs="Arial"/>
          <w:bCs/>
        </w:rPr>
        <w:t xml:space="preserve">   (</w:t>
      </w:r>
      <w:proofErr w:type="gramEnd"/>
      <w:r w:rsidR="001B3C32">
        <w:rPr>
          <w:rFonts w:ascii="Calibri" w:hAnsi="Calibri" w:cs="Arial"/>
          <w:bCs/>
        </w:rPr>
        <w:t xml:space="preserve">1/2016 to 8/2017)  </w:t>
      </w:r>
    </w:p>
    <w:p w14:paraId="34952363" w14:textId="77777777" w:rsidR="000207B4" w:rsidRDefault="001B3C32">
      <w:pPr>
        <w:tabs>
          <w:tab w:val="right" w:pos="10080"/>
        </w:tabs>
        <w:rPr>
          <w:rFonts w:ascii="Calibri" w:hAnsi="Calibri" w:cs="Arial"/>
          <w:bCs/>
        </w:rPr>
      </w:pPr>
      <w:r>
        <w:rPr>
          <w:rFonts w:ascii="Calibri" w:hAnsi="Calibri" w:cs="Arial"/>
          <w:bCs/>
        </w:rPr>
        <w:t xml:space="preserve">         Promoted to Regional Director of Business Development, Responsible for building and maintaining established        </w:t>
      </w:r>
    </w:p>
    <w:p w14:paraId="587B6C46" w14:textId="77777777" w:rsidR="000207B4" w:rsidRDefault="001B3C32">
      <w:pPr>
        <w:tabs>
          <w:tab w:val="right" w:pos="10080"/>
        </w:tabs>
        <w:rPr>
          <w:rFonts w:ascii="Calibri" w:hAnsi="Calibri" w:cs="Arial"/>
          <w:bCs/>
        </w:rPr>
      </w:pPr>
      <w:r>
        <w:rPr>
          <w:rFonts w:ascii="Calibri" w:hAnsi="Calibri" w:cs="Arial"/>
          <w:bCs/>
        </w:rPr>
        <w:t xml:space="preserve">         relationships with physicians, HMO’s, community Provider’s, oversight of marketing plans for 10 facilities, managed     </w:t>
      </w:r>
    </w:p>
    <w:p w14:paraId="15648CA3" w14:textId="58F331C5" w:rsidR="000207B4" w:rsidRDefault="001B3C32">
      <w:pPr>
        <w:tabs>
          <w:tab w:val="right" w:pos="10080"/>
        </w:tabs>
        <w:rPr>
          <w:rFonts w:ascii="Calibri" w:hAnsi="Calibri" w:cs="Arial"/>
          <w:bCs/>
        </w:rPr>
      </w:pPr>
      <w:r>
        <w:rPr>
          <w:rFonts w:ascii="Calibri" w:hAnsi="Calibri" w:cs="Arial"/>
          <w:bCs/>
        </w:rPr>
        <w:t xml:space="preserve">         markets along with coaching and developing strategies with Admissions staff. </w:t>
      </w:r>
    </w:p>
    <w:p w14:paraId="4D740C6D" w14:textId="37CAFC26" w:rsidR="000207B4" w:rsidRDefault="001405A6">
      <w:pPr>
        <w:tabs>
          <w:tab w:val="right" w:pos="10080"/>
        </w:tabs>
        <w:rPr>
          <w:rFonts w:ascii="Calibri" w:hAnsi="Calibri" w:cs="Arial"/>
          <w:bCs/>
        </w:rPr>
      </w:pPr>
      <w:r>
        <w:rPr>
          <w:rFonts w:ascii="Calibri" w:hAnsi="Calibri" w:cs="Arial"/>
        </w:rPr>
        <w:t xml:space="preserve">* </w:t>
      </w:r>
      <w:r w:rsidR="001B3C32" w:rsidRPr="001405A6">
        <w:rPr>
          <w:rFonts w:ascii="Calibri" w:hAnsi="Calibri" w:cs="Arial"/>
          <w:i/>
          <w:iCs/>
        </w:rPr>
        <w:t>Administrato</w:t>
      </w:r>
      <w:r w:rsidR="001B3C32" w:rsidRPr="001405A6">
        <w:rPr>
          <w:rFonts w:ascii="Calibri" w:hAnsi="Calibri" w:cs="Arial"/>
          <w:b/>
          <w:bCs/>
          <w:i/>
          <w:iCs/>
        </w:rPr>
        <w:t>r</w:t>
      </w:r>
      <w:r w:rsidR="001B3C32">
        <w:rPr>
          <w:rFonts w:ascii="Calibri" w:hAnsi="Calibri" w:cs="Arial"/>
          <w:bCs/>
        </w:rPr>
        <w:t xml:space="preserve">, Santa Monica Healthcare Center, Santa Monica, CA                                                               </w:t>
      </w:r>
      <w:proofErr w:type="gramStart"/>
      <w:r w:rsidR="001B3C32">
        <w:rPr>
          <w:rFonts w:ascii="Calibri" w:hAnsi="Calibri" w:cs="Arial"/>
          <w:bCs/>
        </w:rPr>
        <w:t xml:space="preserve">   (</w:t>
      </w:r>
      <w:proofErr w:type="gramEnd"/>
      <w:r w:rsidR="001B3C32">
        <w:rPr>
          <w:rFonts w:ascii="Calibri" w:hAnsi="Calibri" w:cs="Arial"/>
          <w:bCs/>
        </w:rPr>
        <w:t>5/2015 to 1/2016)</w:t>
      </w:r>
    </w:p>
    <w:p w14:paraId="5E2BC6EE" w14:textId="55461B57" w:rsidR="00493EDE" w:rsidRDefault="001B3C32">
      <w:pPr>
        <w:tabs>
          <w:tab w:val="right" w:pos="10080"/>
        </w:tabs>
        <w:rPr>
          <w:rFonts w:ascii="Calibri" w:hAnsi="Calibri" w:cs="Arial"/>
          <w:b/>
          <w:bCs/>
        </w:rPr>
      </w:pPr>
      <w:r>
        <w:rPr>
          <w:rFonts w:ascii="Calibri" w:hAnsi="Calibri" w:cs="Arial"/>
          <w:bCs/>
        </w:rPr>
        <w:t xml:space="preserve">       58-bed SNF, managed daily operations, </w:t>
      </w:r>
      <w:proofErr w:type="gramStart"/>
      <w:r>
        <w:rPr>
          <w:rFonts w:ascii="Calibri" w:hAnsi="Calibri" w:cs="Arial"/>
          <w:bCs/>
        </w:rPr>
        <w:t>review</w:t>
      </w:r>
      <w:proofErr w:type="gramEnd"/>
      <w:r>
        <w:rPr>
          <w:rFonts w:ascii="Calibri" w:hAnsi="Calibri" w:cs="Arial"/>
          <w:bCs/>
        </w:rPr>
        <w:t xml:space="preserve"> systems and updated, stabilized the staffing and census for the facility.</w:t>
      </w:r>
      <w:r>
        <w:rPr>
          <w:rFonts w:ascii="Calibri" w:hAnsi="Calibri" w:cs="Arial"/>
          <w:bCs/>
        </w:rPr>
        <w:tab/>
      </w:r>
    </w:p>
    <w:p w14:paraId="5D349A04" w14:textId="77777777" w:rsidR="00493EDE" w:rsidRDefault="00493EDE">
      <w:pPr>
        <w:tabs>
          <w:tab w:val="right" w:pos="10080"/>
        </w:tabs>
        <w:rPr>
          <w:rFonts w:ascii="Calibri" w:hAnsi="Calibri" w:cs="Arial"/>
          <w:b/>
          <w:bCs/>
        </w:rPr>
      </w:pPr>
    </w:p>
    <w:p w14:paraId="3D583DB7" w14:textId="2D0CC028" w:rsidR="000207B4" w:rsidRDefault="001B3C32">
      <w:pPr>
        <w:tabs>
          <w:tab w:val="right" w:pos="10080"/>
        </w:tabs>
        <w:rPr>
          <w:rFonts w:ascii="Calibri" w:hAnsi="Calibri" w:cs="Arial"/>
          <w:bCs/>
        </w:rPr>
      </w:pPr>
      <w:r>
        <w:rPr>
          <w:rFonts w:ascii="Calibri" w:hAnsi="Calibri" w:cs="Arial"/>
          <w:b/>
          <w:bCs/>
        </w:rPr>
        <w:t xml:space="preserve">Administrator, </w:t>
      </w:r>
      <w:r>
        <w:rPr>
          <w:rFonts w:ascii="Calibri" w:hAnsi="Calibri" w:cs="Arial"/>
          <w:bCs/>
        </w:rPr>
        <w:t>Grand Valley Healthcare, Van Nuys, CA</w:t>
      </w:r>
      <w:r w:rsidR="002D57C8">
        <w:rPr>
          <w:rFonts w:ascii="Calibri" w:hAnsi="Calibri" w:cs="Arial"/>
          <w:bCs/>
        </w:rPr>
        <w:t>.</w:t>
      </w:r>
      <w:r>
        <w:rPr>
          <w:rFonts w:ascii="Calibri" w:hAnsi="Calibri" w:cs="Arial"/>
          <w:bCs/>
        </w:rPr>
        <w:tab/>
        <w:t>(7/2014 to 3/2015)</w:t>
      </w:r>
    </w:p>
    <w:p w14:paraId="7D445D8F" w14:textId="77777777" w:rsidR="000207B4" w:rsidRDefault="001B3C32">
      <w:pPr>
        <w:ind w:left="360"/>
        <w:jc w:val="both"/>
        <w:rPr>
          <w:rFonts w:ascii="Calibri" w:hAnsi="Calibri" w:cs="Arial"/>
          <w:bCs/>
        </w:rPr>
      </w:pPr>
      <w:r>
        <w:rPr>
          <w:rFonts w:ascii="Calibri" w:hAnsi="Calibri" w:cs="Arial"/>
          <w:bCs/>
        </w:rPr>
        <w:t xml:space="preserve">99-bed SNF. Managed daily operations, quality of care, resident satisfaction program, corporate finance, accounts receivable, and other key functions. Oversaw annual quality and staffing reviews sent to CMS (Centers for Medicare and Medicaid Services). Administered high-volume HMO contracts with Kaiser Permanente. Improved quality of life at facility, from interior décor to activity and exercise programs available to residents. Upgraded staff safety training. </w:t>
      </w:r>
    </w:p>
    <w:p w14:paraId="42C62D1C" w14:textId="77777777" w:rsidR="000207B4" w:rsidRDefault="000207B4">
      <w:pPr>
        <w:ind w:left="360"/>
        <w:jc w:val="both"/>
        <w:rPr>
          <w:rFonts w:ascii="Calibri" w:hAnsi="Calibri" w:cs="Arial"/>
          <w:sz w:val="10"/>
          <w:szCs w:val="10"/>
        </w:rPr>
      </w:pPr>
    </w:p>
    <w:p w14:paraId="47BD763F" w14:textId="77777777" w:rsidR="000207B4" w:rsidRDefault="001B3C32">
      <w:pPr>
        <w:ind w:left="720" w:hanging="360"/>
        <w:jc w:val="both"/>
        <w:rPr>
          <w:rFonts w:ascii="Calibri" w:hAnsi="Calibri" w:cs="Arial"/>
          <w:bCs/>
        </w:rPr>
      </w:pPr>
      <w:r>
        <w:rPr>
          <w:rFonts w:ascii="Calibri" w:hAnsi="Calibri" w:cs="Arial"/>
          <w:bCs/>
        </w:rPr>
        <w:t>•</w:t>
      </w:r>
      <w:r>
        <w:rPr>
          <w:rFonts w:ascii="Calibri" w:hAnsi="Calibri" w:cs="Arial"/>
          <w:bCs/>
        </w:rPr>
        <w:tab/>
        <w:t xml:space="preserve">Introduced resident-centered care initiatives. Trained staff in techniques to improve patient satisfaction and handling of resident concerns, including new communication and decision-making skills. Developed concierge program, eliminating or reducing concerns before they escalate to involve DHS, Ombudsman, or HMOs. </w:t>
      </w:r>
    </w:p>
    <w:p w14:paraId="4A6E1804" w14:textId="77777777" w:rsidR="000207B4" w:rsidRDefault="001B3C32">
      <w:pPr>
        <w:ind w:left="720" w:hanging="360"/>
        <w:jc w:val="both"/>
        <w:rPr>
          <w:rFonts w:ascii="Calibri" w:hAnsi="Calibri" w:cs="Arial"/>
          <w:bCs/>
        </w:rPr>
      </w:pPr>
      <w:r>
        <w:rPr>
          <w:rFonts w:ascii="Calibri" w:hAnsi="Calibri" w:cs="Arial"/>
          <w:bCs/>
        </w:rPr>
        <w:t>•</w:t>
      </w:r>
      <w:r>
        <w:rPr>
          <w:rFonts w:ascii="Calibri" w:hAnsi="Calibri" w:cs="Arial"/>
          <w:bCs/>
        </w:rPr>
        <w:tab/>
        <w:t xml:space="preserve">Oversaw excellent survey results: 11 or fewer deficiencies, none higher than D (compared to </w:t>
      </w:r>
      <w:proofErr w:type="spellStart"/>
      <w:r>
        <w:rPr>
          <w:rFonts w:ascii="Calibri" w:hAnsi="Calibri" w:cs="Arial"/>
          <w:bCs/>
        </w:rPr>
        <w:t>G rating</w:t>
      </w:r>
      <w:proofErr w:type="spellEnd"/>
      <w:r>
        <w:rPr>
          <w:rFonts w:ascii="Calibri" w:hAnsi="Calibri" w:cs="Arial"/>
          <w:bCs/>
        </w:rPr>
        <w:t xml:space="preserve"> in 2012). </w:t>
      </w:r>
    </w:p>
    <w:p w14:paraId="7C9C3614" w14:textId="77777777" w:rsidR="000207B4" w:rsidRDefault="001B3C32">
      <w:pPr>
        <w:ind w:left="720" w:hanging="360"/>
        <w:jc w:val="both"/>
        <w:rPr>
          <w:rFonts w:ascii="Calibri" w:hAnsi="Calibri" w:cs="Arial"/>
          <w:bCs/>
        </w:rPr>
      </w:pPr>
      <w:r>
        <w:rPr>
          <w:rFonts w:ascii="Calibri" w:hAnsi="Calibri" w:cs="Arial"/>
          <w:bCs/>
        </w:rPr>
        <w:t>•</w:t>
      </w:r>
      <w:r>
        <w:rPr>
          <w:rFonts w:ascii="Calibri" w:hAnsi="Calibri" w:cs="Arial"/>
          <w:bCs/>
        </w:rPr>
        <w:tab/>
        <w:t xml:space="preserve">Increased revenues by more than doubling number of Medicare/skilled nursing care patients. </w:t>
      </w:r>
    </w:p>
    <w:p w14:paraId="0FD39B4C" w14:textId="77777777" w:rsidR="000207B4" w:rsidRDefault="001B3C32">
      <w:pPr>
        <w:ind w:left="720" w:hanging="360"/>
        <w:jc w:val="both"/>
        <w:rPr>
          <w:rFonts w:ascii="Calibri" w:hAnsi="Calibri" w:cs="Arial"/>
          <w:bCs/>
        </w:rPr>
      </w:pPr>
      <w:r>
        <w:rPr>
          <w:rFonts w:ascii="Calibri" w:hAnsi="Calibri" w:cs="Arial"/>
          <w:bCs/>
        </w:rPr>
        <w:t>•</w:t>
      </w:r>
      <w:r>
        <w:rPr>
          <w:rFonts w:ascii="Calibri" w:hAnsi="Calibri" w:cs="Arial"/>
          <w:bCs/>
        </w:rPr>
        <w:tab/>
        <w:t xml:space="preserve">Led team that implemented new Kaiser QA and Q Management quality standards, convincing Kaiser to increase their patient census for hospice care from 20 to 30. Instrumental in setting up hospice and palliative care </w:t>
      </w:r>
      <w:proofErr w:type="gramStart"/>
      <w:r>
        <w:rPr>
          <w:rFonts w:ascii="Calibri" w:hAnsi="Calibri" w:cs="Arial"/>
          <w:bCs/>
        </w:rPr>
        <w:t>facility</w:t>
      </w:r>
      <w:proofErr w:type="gramEnd"/>
      <w:r>
        <w:rPr>
          <w:rFonts w:ascii="Calibri" w:hAnsi="Calibri" w:cs="Arial"/>
          <w:bCs/>
        </w:rPr>
        <w:t>.</w:t>
      </w:r>
    </w:p>
    <w:p w14:paraId="43F97A2A" w14:textId="77777777" w:rsidR="000207B4" w:rsidRDefault="001B3C32">
      <w:pPr>
        <w:ind w:left="720" w:hanging="360"/>
        <w:jc w:val="both"/>
        <w:rPr>
          <w:rFonts w:ascii="Calibri" w:hAnsi="Calibri" w:cs="Arial"/>
          <w:bCs/>
        </w:rPr>
      </w:pPr>
      <w:r>
        <w:rPr>
          <w:rFonts w:ascii="Calibri" w:hAnsi="Calibri" w:cs="Arial"/>
          <w:bCs/>
        </w:rPr>
        <w:t>•</w:t>
      </w:r>
      <w:r>
        <w:rPr>
          <w:rFonts w:ascii="Calibri" w:hAnsi="Calibri" w:cs="Arial"/>
          <w:bCs/>
        </w:rPr>
        <w:tab/>
        <w:t xml:space="preserve">Successfully collected HMO accounts outstanding for more than a year. </w:t>
      </w:r>
    </w:p>
    <w:p w14:paraId="54D08901" w14:textId="77777777" w:rsidR="000207B4" w:rsidRDefault="001B3C32">
      <w:pPr>
        <w:ind w:left="720" w:hanging="360"/>
        <w:jc w:val="both"/>
        <w:rPr>
          <w:rFonts w:ascii="Calibri" w:hAnsi="Calibri" w:cs="Arial"/>
          <w:bCs/>
        </w:rPr>
      </w:pPr>
      <w:r>
        <w:rPr>
          <w:rFonts w:ascii="Calibri" w:hAnsi="Calibri" w:cs="Arial"/>
          <w:bCs/>
        </w:rPr>
        <w:t>•</w:t>
      </w:r>
      <w:r>
        <w:rPr>
          <w:rFonts w:ascii="Calibri" w:hAnsi="Calibri" w:cs="Arial"/>
          <w:bCs/>
        </w:rPr>
        <w:tab/>
        <w:t>Supervised remodeling projects for greater resident accessibility and safety.</w:t>
      </w:r>
    </w:p>
    <w:p w14:paraId="5F24CCD8" w14:textId="77777777" w:rsidR="000207B4" w:rsidRDefault="001B3C32">
      <w:pPr>
        <w:ind w:left="720" w:hanging="360"/>
        <w:jc w:val="both"/>
        <w:rPr>
          <w:rFonts w:ascii="Calibri" w:hAnsi="Calibri" w:cs="Arial"/>
          <w:bCs/>
        </w:rPr>
      </w:pPr>
      <w:r>
        <w:rPr>
          <w:rFonts w:ascii="Calibri" w:hAnsi="Calibri" w:cs="Arial"/>
          <w:bCs/>
        </w:rPr>
        <w:t>•</w:t>
      </w:r>
      <w:r>
        <w:rPr>
          <w:rFonts w:ascii="Calibri" w:hAnsi="Calibri" w:cs="Arial"/>
          <w:bCs/>
        </w:rPr>
        <w:tab/>
        <w:t xml:space="preserve">Reduced food costs 17% by changing vendors and restructuring dietary department. </w:t>
      </w:r>
    </w:p>
    <w:p w14:paraId="5D4709C9" w14:textId="77777777" w:rsidR="000207B4" w:rsidRDefault="000207B4">
      <w:pPr>
        <w:ind w:left="720" w:hanging="360"/>
        <w:jc w:val="both"/>
        <w:rPr>
          <w:rFonts w:ascii="Calibri" w:hAnsi="Calibri" w:cs="Arial"/>
          <w:bCs/>
        </w:rPr>
      </w:pPr>
    </w:p>
    <w:p w14:paraId="094F5E9B" w14:textId="77777777" w:rsidR="000207B4" w:rsidRDefault="001B3C32">
      <w:pPr>
        <w:tabs>
          <w:tab w:val="right" w:pos="10080"/>
        </w:tabs>
        <w:rPr>
          <w:rFonts w:ascii="Calibri" w:hAnsi="Calibri"/>
        </w:rPr>
      </w:pPr>
      <w:r>
        <w:rPr>
          <w:rFonts w:ascii="Calibri" w:hAnsi="Calibri"/>
          <w:b/>
        </w:rPr>
        <w:t>Trainer/RCFE Educator,</w:t>
      </w:r>
      <w:r>
        <w:rPr>
          <w:rFonts w:ascii="Calibri" w:hAnsi="Calibri"/>
        </w:rPr>
        <w:t xml:space="preserve"> Community Training Connection, Chatsworth, </w:t>
      </w:r>
      <w:proofErr w:type="gramStart"/>
      <w:r>
        <w:rPr>
          <w:rFonts w:ascii="Calibri" w:hAnsi="Calibri"/>
        </w:rPr>
        <w:t>CA</w:t>
      </w:r>
      <w:r>
        <w:rPr>
          <w:rFonts w:ascii="Calibri" w:hAnsi="Calibri"/>
        </w:rPr>
        <w:tab/>
        <w:t xml:space="preserve"> (</w:t>
      </w:r>
      <w:proofErr w:type="gramEnd"/>
      <w:r>
        <w:rPr>
          <w:rFonts w:ascii="Calibri" w:hAnsi="Calibri"/>
        </w:rPr>
        <w:t>10/2007 to Present)</w:t>
      </w:r>
    </w:p>
    <w:p w14:paraId="44ED1A14" w14:textId="77777777" w:rsidR="000207B4" w:rsidRDefault="001B3C32">
      <w:pPr>
        <w:ind w:left="360"/>
        <w:jc w:val="both"/>
        <w:rPr>
          <w:rFonts w:ascii="Calibri" w:hAnsi="Calibri" w:cs="Arial"/>
        </w:rPr>
      </w:pPr>
      <w:r>
        <w:rPr>
          <w:rFonts w:ascii="Calibri" w:hAnsi="Calibri" w:cs="Arial"/>
        </w:rPr>
        <w:t xml:space="preserve">Conduct RCFE professional development seminars, specializing in dementia care training. Also conduct community education and community outreach presentations for Alzheimer’s Association. Consult with multidisciplinary subject matter experts and curriculum developers to update and refresh course content. </w:t>
      </w:r>
    </w:p>
    <w:p w14:paraId="570E4CD4" w14:textId="77777777" w:rsidR="000207B4" w:rsidRDefault="000207B4">
      <w:pPr>
        <w:ind w:left="720" w:hanging="360"/>
        <w:jc w:val="both"/>
        <w:rPr>
          <w:rFonts w:ascii="Calibri" w:hAnsi="Calibri" w:cs="Arial"/>
          <w:bCs/>
          <w:u w:val="single"/>
        </w:rPr>
      </w:pPr>
    </w:p>
    <w:p w14:paraId="5AA63981" w14:textId="77777777" w:rsidR="000207B4" w:rsidRDefault="001B3C32">
      <w:pPr>
        <w:tabs>
          <w:tab w:val="right" w:pos="10080"/>
        </w:tabs>
        <w:rPr>
          <w:rFonts w:ascii="Calibri" w:hAnsi="Calibri" w:cs="Arial"/>
          <w:bCs/>
        </w:rPr>
      </w:pPr>
      <w:r>
        <w:rPr>
          <w:rFonts w:ascii="Calibri" w:hAnsi="Calibri" w:cs="Arial"/>
          <w:b/>
          <w:bCs/>
        </w:rPr>
        <w:t>Administrator,</w:t>
      </w:r>
      <w:r>
        <w:rPr>
          <w:rFonts w:ascii="Calibri" w:hAnsi="Calibri" w:cs="Arial"/>
          <w:bCs/>
        </w:rPr>
        <w:t xml:space="preserve"> West Valley Healthcare, West Hills, </w:t>
      </w:r>
      <w:proofErr w:type="gramStart"/>
      <w:r>
        <w:rPr>
          <w:rFonts w:ascii="Calibri" w:hAnsi="Calibri" w:cs="Arial"/>
          <w:bCs/>
        </w:rPr>
        <w:t xml:space="preserve">CA </w:t>
      </w:r>
      <w:r>
        <w:rPr>
          <w:rFonts w:ascii="Calibri" w:hAnsi="Calibri" w:cs="Arial"/>
          <w:bCs/>
        </w:rPr>
        <w:tab/>
        <w:t>(</w:t>
      </w:r>
      <w:proofErr w:type="gramEnd"/>
      <w:r>
        <w:rPr>
          <w:rFonts w:ascii="Calibri" w:hAnsi="Calibri" w:cs="Arial"/>
          <w:bCs/>
        </w:rPr>
        <w:t>11/2007 to 2/2010, 5/2012 to 7/2014)</w:t>
      </w:r>
    </w:p>
    <w:p w14:paraId="35F8F78F" w14:textId="77777777" w:rsidR="000207B4" w:rsidRDefault="001B3C32">
      <w:pPr>
        <w:ind w:left="360"/>
        <w:jc w:val="both"/>
        <w:rPr>
          <w:rFonts w:ascii="Calibri" w:hAnsi="Calibri" w:cs="Arial"/>
        </w:rPr>
      </w:pPr>
      <w:r>
        <w:rPr>
          <w:rFonts w:ascii="Calibri" w:hAnsi="Calibri" w:cs="Arial"/>
        </w:rPr>
        <w:t xml:space="preserve">128-bed SNF and Rehabilitation Center. Managed operations, staffing, staff training, marketing, quality assurance, regulatory compliance, finance, vendor relations, and other key functions. Assisted owner with troubleshooting operations of another newly acquired and underperforming facility. Supported internal teamwork and external relations with local community, physicians, and DHS. Introduced pet therapy program and pet park. </w:t>
      </w:r>
    </w:p>
    <w:p w14:paraId="2B3DFFCB" w14:textId="77777777" w:rsidR="000207B4" w:rsidRDefault="000207B4">
      <w:pPr>
        <w:ind w:left="360"/>
        <w:jc w:val="both"/>
        <w:rPr>
          <w:rFonts w:ascii="Calibri" w:hAnsi="Calibri" w:cs="Arial"/>
          <w:sz w:val="10"/>
          <w:szCs w:val="10"/>
        </w:rPr>
      </w:pPr>
    </w:p>
    <w:p w14:paraId="048AD63B"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Implemented QA process, advancing facility from 2-star toward 3-star rating. </w:t>
      </w:r>
    </w:p>
    <w:p w14:paraId="5D4953D9"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Achieved 25-30% skilled Medicare census. </w:t>
      </w:r>
    </w:p>
    <w:p w14:paraId="6122916F"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Led staff 4 years with no lost time incidents by restructuring safety program. </w:t>
      </w:r>
    </w:p>
    <w:p w14:paraId="063234DB" w14:textId="77777777" w:rsidR="000207B4" w:rsidRDefault="001B3C32">
      <w:pPr>
        <w:tabs>
          <w:tab w:val="left" w:pos="720"/>
          <w:tab w:val="left" w:pos="1440"/>
          <w:tab w:val="left" w:pos="2160"/>
          <w:tab w:val="left" w:pos="2880"/>
          <w:tab w:val="left" w:pos="3600"/>
          <w:tab w:val="left" w:pos="4320"/>
          <w:tab w:val="left" w:pos="5040"/>
          <w:tab w:val="left" w:pos="6000"/>
        </w:tabs>
        <w:ind w:left="720" w:hanging="360"/>
        <w:jc w:val="both"/>
        <w:rPr>
          <w:rFonts w:ascii="Calibri" w:hAnsi="Calibri" w:cs="Arial"/>
        </w:rPr>
      </w:pPr>
      <w:r>
        <w:rPr>
          <w:rFonts w:ascii="Calibri" w:hAnsi="Calibri" w:cs="Arial"/>
        </w:rPr>
        <w:t>•</w:t>
      </w:r>
      <w:r>
        <w:rPr>
          <w:rFonts w:ascii="Calibri" w:hAnsi="Calibri" w:cs="Arial"/>
        </w:rPr>
        <w:tab/>
        <w:t>Negotiated company’s first HMO contracts.</w:t>
      </w:r>
    </w:p>
    <w:p w14:paraId="4F226DC1" w14:textId="77777777" w:rsidR="000207B4" w:rsidRDefault="000207B4">
      <w:pPr>
        <w:ind w:left="360"/>
        <w:jc w:val="both"/>
        <w:rPr>
          <w:rFonts w:ascii="Calibri" w:hAnsi="Calibri" w:cs="Arial"/>
          <w:sz w:val="10"/>
          <w:szCs w:val="10"/>
        </w:rPr>
      </w:pPr>
    </w:p>
    <w:p w14:paraId="76D967CA" w14:textId="77777777" w:rsidR="000207B4" w:rsidRDefault="001B3C32">
      <w:pPr>
        <w:ind w:left="360"/>
        <w:jc w:val="both"/>
        <w:rPr>
          <w:rFonts w:ascii="Calibri" w:hAnsi="Calibri" w:cs="Arial"/>
        </w:rPr>
      </w:pPr>
      <w:r>
        <w:rPr>
          <w:rFonts w:ascii="Calibri" w:hAnsi="Calibri" w:cs="Arial"/>
        </w:rPr>
        <w:t xml:space="preserve">Change Management: guided facility through owner’s bankruptcy proceedings, buy-out, and transition to new ownership. Liaison to court ombudsman. In charge of preparing building for sale, maintaining quality of care while giving presentations to prospective buyers and investors. </w:t>
      </w:r>
    </w:p>
    <w:p w14:paraId="0D6FB90E" w14:textId="77777777" w:rsidR="000207B4" w:rsidRDefault="000207B4">
      <w:pPr>
        <w:ind w:left="360"/>
        <w:jc w:val="both"/>
        <w:rPr>
          <w:rFonts w:ascii="Calibri" w:hAnsi="Calibri" w:cs="Arial"/>
          <w:sz w:val="10"/>
          <w:szCs w:val="10"/>
        </w:rPr>
      </w:pPr>
    </w:p>
    <w:p w14:paraId="121B0D8E"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Maintained profitability and less than 2% turnover of staff throughout previous owner’s bankruptcy proceedings. </w:t>
      </w:r>
    </w:p>
    <w:p w14:paraId="32E3AE4B"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Passed State of California staffing review with 3.4+ PPD, exceeding requirements. </w:t>
      </w:r>
    </w:p>
    <w:p w14:paraId="63A24571" w14:textId="77777777" w:rsidR="000207B4" w:rsidRDefault="001B3C32">
      <w:pPr>
        <w:tabs>
          <w:tab w:val="left" w:pos="720"/>
          <w:tab w:val="left" w:pos="3712"/>
        </w:tabs>
        <w:ind w:left="720" w:hanging="360"/>
        <w:jc w:val="both"/>
        <w:rPr>
          <w:rFonts w:ascii="Calibri" w:hAnsi="Calibri" w:cs="Arial"/>
        </w:rPr>
      </w:pPr>
      <w:r>
        <w:rPr>
          <w:rFonts w:ascii="Calibri" w:hAnsi="Calibri" w:cs="Arial"/>
        </w:rPr>
        <w:t>•</w:t>
      </w:r>
      <w:r>
        <w:rPr>
          <w:rFonts w:ascii="Calibri" w:hAnsi="Calibri" w:cs="Arial"/>
        </w:rPr>
        <w:tab/>
        <w:t xml:space="preserve">Achieved strong survey results (no deficiencies higher than D). </w:t>
      </w:r>
    </w:p>
    <w:p w14:paraId="634EE3DA" w14:textId="77777777" w:rsidR="000207B4" w:rsidRDefault="000207B4">
      <w:pPr>
        <w:ind w:left="360"/>
        <w:jc w:val="both"/>
        <w:rPr>
          <w:rFonts w:ascii="Calibri" w:hAnsi="Calibri" w:cs="Arial"/>
          <w:sz w:val="10"/>
          <w:szCs w:val="10"/>
        </w:rPr>
      </w:pPr>
    </w:p>
    <w:p w14:paraId="6488204C" w14:textId="77777777" w:rsidR="000207B4" w:rsidRDefault="001B3C32">
      <w:pPr>
        <w:tabs>
          <w:tab w:val="right" w:pos="10080"/>
        </w:tabs>
        <w:rPr>
          <w:rFonts w:ascii="Calibri" w:hAnsi="Calibri" w:cs="Arial"/>
          <w:bCs/>
        </w:rPr>
      </w:pPr>
      <w:r>
        <w:rPr>
          <w:rFonts w:ascii="Calibri" w:hAnsi="Calibri" w:cs="Arial"/>
          <w:b/>
          <w:bCs/>
        </w:rPr>
        <w:t>Administrator,</w:t>
      </w:r>
      <w:r>
        <w:rPr>
          <w:rFonts w:ascii="Calibri" w:hAnsi="Calibri" w:cs="Arial"/>
          <w:bCs/>
        </w:rPr>
        <w:t xml:space="preserve"> Sherman Oaks Health &amp; Rehabilitation Center, Sherman Oaks, </w:t>
      </w:r>
      <w:proofErr w:type="gramStart"/>
      <w:r>
        <w:rPr>
          <w:rFonts w:ascii="Calibri" w:hAnsi="Calibri" w:cs="Arial"/>
          <w:bCs/>
        </w:rPr>
        <w:t xml:space="preserve">CA </w:t>
      </w:r>
      <w:r>
        <w:rPr>
          <w:rFonts w:ascii="Calibri" w:hAnsi="Calibri" w:cs="Arial"/>
          <w:bCs/>
        </w:rPr>
        <w:tab/>
        <w:t>(</w:t>
      </w:r>
      <w:proofErr w:type="gramEnd"/>
      <w:r>
        <w:rPr>
          <w:rFonts w:ascii="Calibri" w:hAnsi="Calibri" w:cs="Arial"/>
          <w:bCs/>
        </w:rPr>
        <w:t>8/2005 to 11/2006)</w:t>
      </w:r>
    </w:p>
    <w:p w14:paraId="554BF859" w14:textId="77777777" w:rsidR="000207B4" w:rsidRDefault="001B3C32">
      <w:pPr>
        <w:ind w:left="360"/>
        <w:jc w:val="both"/>
        <w:rPr>
          <w:rFonts w:ascii="Calibri" w:hAnsi="Calibri" w:cs="Arial"/>
        </w:rPr>
      </w:pPr>
      <w:r>
        <w:rPr>
          <w:rFonts w:ascii="Calibri" w:hAnsi="Calibri" w:cs="Arial"/>
        </w:rPr>
        <w:t xml:space="preserve">120-bed SNF. Managed daily operations. Maintained excellent survey results while stabilizing staffing and reducing overtime costs. Reorganized safety program. Developed systems to improve communication with patients’ families, reducing incidents and issues. </w:t>
      </w:r>
    </w:p>
    <w:p w14:paraId="5E834805" w14:textId="77777777" w:rsidR="000207B4" w:rsidRDefault="000207B4">
      <w:pPr>
        <w:ind w:left="360"/>
        <w:jc w:val="both"/>
        <w:rPr>
          <w:rFonts w:ascii="Calibri" w:hAnsi="Calibri" w:cs="Arial"/>
          <w:sz w:val="10"/>
          <w:szCs w:val="10"/>
        </w:rPr>
      </w:pPr>
    </w:p>
    <w:p w14:paraId="6D6ED1EA"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Increased Medicare/skilled care census to 15% of total by attracting referrals from local hospitals. </w:t>
      </w:r>
    </w:p>
    <w:p w14:paraId="4F77DFA4"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Eliminated lost time incidents. Retrained staff in workplace safety awareness. </w:t>
      </w:r>
    </w:p>
    <w:p w14:paraId="44CB6421"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Initiated annual holiday dinners for residents, families, and guests, starting an ongoing tradition. </w:t>
      </w:r>
    </w:p>
    <w:p w14:paraId="49CD1FC1" w14:textId="77777777" w:rsidR="000207B4" w:rsidRDefault="000207B4">
      <w:pPr>
        <w:ind w:left="360"/>
        <w:jc w:val="both"/>
        <w:rPr>
          <w:rFonts w:ascii="Calibri" w:hAnsi="Calibri" w:cs="Arial"/>
          <w:sz w:val="10"/>
          <w:szCs w:val="10"/>
        </w:rPr>
      </w:pPr>
    </w:p>
    <w:p w14:paraId="5D47F9D1" w14:textId="77777777" w:rsidR="000207B4" w:rsidRDefault="001B3C32">
      <w:pPr>
        <w:tabs>
          <w:tab w:val="right" w:pos="10080"/>
        </w:tabs>
        <w:rPr>
          <w:rFonts w:ascii="Calibri" w:hAnsi="Calibri" w:cs="Arial"/>
        </w:rPr>
      </w:pPr>
      <w:r>
        <w:rPr>
          <w:rFonts w:ascii="Calibri" w:hAnsi="Calibri" w:cs="Arial"/>
          <w:b/>
        </w:rPr>
        <w:t>Administrator,</w:t>
      </w:r>
      <w:r>
        <w:rPr>
          <w:rFonts w:ascii="Calibri" w:hAnsi="Calibri" w:cs="Arial"/>
        </w:rPr>
        <w:t xml:space="preserve"> </w:t>
      </w:r>
      <w:proofErr w:type="spellStart"/>
      <w:r>
        <w:rPr>
          <w:rFonts w:ascii="Calibri" w:hAnsi="Calibri" w:cs="Arial"/>
        </w:rPr>
        <w:t>Fountainview</w:t>
      </w:r>
      <w:proofErr w:type="spellEnd"/>
      <w:r>
        <w:rPr>
          <w:rFonts w:ascii="Calibri" w:hAnsi="Calibri" w:cs="Arial"/>
        </w:rPr>
        <w:t xml:space="preserve"> Subacute and Nursing Center, Los Angeles, </w:t>
      </w:r>
      <w:proofErr w:type="gramStart"/>
      <w:r>
        <w:rPr>
          <w:rFonts w:ascii="Calibri" w:hAnsi="Calibri" w:cs="Arial"/>
        </w:rPr>
        <w:t xml:space="preserve">CA </w:t>
      </w:r>
      <w:r>
        <w:rPr>
          <w:rFonts w:ascii="Calibri" w:hAnsi="Calibri" w:cs="Arial"/>
        </w:rPr>
        <w:tab/>
        <w:t>(</w:t>
      </w:r>
      <w:proofErr w:type="gramEnd"/>
      <w:r>
        <w:rPr>
          <w:rFonts w:ascii="Calibri" w:hAnsi="Calibri" w:cs="Arial"/>
        </w:rPr>
        <w:t>4/2004 to 9/2005)</w:t>
      </w:r>
    </w:p>
    <w:p w14:paraId="2D47A470" w14:textId="77777777" w:rsidR="000207B4" w:rsidRDefault="001B3C32">
      <w:pPr>
        <w:ind w:left="360"/>
        <w:jc w:val="both"/>
        <w:rPr>
          <w:rFonts w:ascii="Calibri" w:hAnsi="Calibri" w:cs="Arial"/>
        </w:rPr>
      </w:pPr>
      <w:r>
        <w:rPr>
          <w:rFonts w:ascii="Calibri" w:hAnsi="Calibri" w:cs="Arial"/>
        </w:rPr>
        <w:t xml:space="preserve">99-bed SNF including 24-bed Medi-Cal certified subacute facility. Worked to optimize patient census, stabilize staffing, and increase profitability. Developed marketing plans to increase patient census and cultivate new referral sources for long-term subacute patients. </w:t>
      </w:r>
    </w:p>
    <w:p w14:paraId="307C2A8A" w14:textId="77777777" w:rsidR="000207B4" w:rsidRDefault="000207B4">
      <w:pPr>
        <w:ind w:left="360"/>
        <w:jc w:val="both"/>
        <w:rPr>
          <w:rFonts w:ascii="Calibri" w:hAnsi="Calibri" w:cs="Arial"/>
          <w:sz w:val="10"/>
          <w:szCs w:val="10"/>
        </w:rPr>
      </w:pPr>
    </w:p>
    <w:p w14:paraId="2678BF69" w14:textId="77777777" w:rsidR="000207B4" w:rsidRDefault="001B3C32">
      <w:pPr>
        <w:ind w:left="360"/>
        <w:jc w:val="both"/>
        <w:rPr>
          <w:rFonts w:ascii="Calibri" w:hAnsi="Calibri" w:cs="Arial"/>
        </w:rPr>
      </w:pPr>
      <w:r>
        <w:rPr>
          <w:rFonts w:ascii="Calibri" w:hAnsi="Calibri" w:cs="Arial"/>
        </w:rPr>
        <w:t>•</w:t>
      </w:r>
      <w:r>
        <w:rPr>
          <w:rFonts w:ascii="Calibri" w:hAnsi="Calibri" w:cs="Arial"/>
        </w:rPr>
        <w:tab/>
        <w:t xml:space="preserve">Achieved 92% occupancy of subacute beds and strong survey results (no incidents rated G or higher). </w:t>
      </w:r>
    </w:p>
    <w:p w14:paraId="0153D95E"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Reduced safety incidents 40%. Implemented program to increase staff awareness of workplace safety.</w:t>
      </w:r>
    </w:p>
    <w:p w14:paraId="08C6A3CC" w14:textId="77777777" w:rsidR="000207B4" w:rsidRDefault="000207B4">
      <w:pPr>
        <w:ind w:left="360"/>
        <w:jc w:val="both"/>
        <w:rPr>
          <w:rFonts w:ascii="Calibri" w:hAnsi="Calibri" w:cs="Arial"/>
          <w:sz w:val="10"/>
          <w:szCs w:val="10"/>
        </w:rPr>
      </w:pPr>
    </w:p>
    <w:p w14:paraId="478688E0" w14:textId="77777777" w:rsidR="000207B4" w:rsidRDefault="001B3C32">
      <w:pPr>
        <w:tabs>
          <w:tab w:val="right" w:pos="10080"/>
        </w:tabs>
        <w:rPr>
          <w:rFonts w:ascii="Calibri" w:hAnsi="Calibri" w:cs="Arial"/>
        </w:rPr>
      </w:pPr>
      <w:r>
        <w:rPr>
          <w:rFonts w:ascii="Calibri" w:hAnsi="Calibri" w:cs="Arial"/>
          <w:b/>
        </w:rPr>
        <w:t>Administrator,</w:t>
      </w:r>
      <w:r>
        <w:rPr>
          <w:rFonts w:ascii="Calibri" w:hAnsi="Calibri" w:cs="Arial"/>
        </w:rPr>
        <w:t xml:space="preserve"> </w:t>
      </w:r>
      <w:r>
        <w:rPr>
          <w:rFonts w:ascii="Calibri" w:hAnsi="Calibri" w:cs="Arial"/>
          <w:bCs/>
        </w:rPr>
        <w:t>Windsor Healthcare Management,</w:t>
      </w:r>
      <w:r>
        <w:rPr>
          <w:rFonts w:ascii="Calibri" w:hAnsi="Calibri" w:cs="Arial"/>
        </w:rPr>
        <w:t xml:space="preserve"> Los Angeles, </w:t>
      </w:r>
      <w:proofErr w:type="gramStart"/>
      <w:r>
        <w:rPr>
          <w:rFonts w:ascii="Calibri" w:hAnsi="Calibri" w:cs="Arial"/>
        </w:rPr>
        <w:t xml:space="preserve">CA </w:t>
      </w:r>
      <w:r>
        <w:rPr>
          <w:rFonts w:ascii="Calibri" w:hAnsi="Calibri" w:cs="Arial"/>
        </w:rPr>
        <w:tab/>
        <w:t>(</w:t>
      </w:r>
      <w:proofErr w:type="gramEnd"/>
      <w:r>
        <w:rPr>
          <w:rFonts w:ascii="Calibri" w:hAnsi="Calibri" w:cs="Arial"/>
        </w:rPr>
        <w:t>11/2002 to 11/2003)</w:t>
      </w:r>
    </w:p>
    <w:p w14:paraId="0F3DCE76"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Led 98-bed SNF to 93% occupancy, including 12% Skilled Services patients. Improved reimbursement for Skilled Services by accurately analyzing MDS and ADL scores for RUG (Resource Utilization Group) classification.</w:t>
      </w:r>
    </w:p>
    <w:p w14:paraId="51262ED4"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Maintained quality of patient care and patient census for 4 months with no Director of Nursing in place. </w:t>
      </w:r>
    </w:p>
    <w:p w14:paraId="40DF4A11"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Led facility to complete 2 surveys with no deficiencies rated above D. </w:t>
      </w:r>
    </w:p>
    <w:p w14:paraId="512939DA"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Reduced average collections to fewer than 30 days. </w:t>
      </w:r>
    </w:p>
    <w:p w14:paraId="359D4B92" w14:textId="77777777" w:rsidR="000207B4" w:rsidRDefault="000207B4">
      <w:pPr>
        <w:ind w:left="360"/>
        <w:jc w:val="both"/>
        <w:rPr>
          <w:rFonts w:ascii="Calibri" w:hAnsi="Calibri" w:cs="Arial"/>
          <w:sz w:val="10"/>
          <w:szCs w:val="10"/>
        </w:rPr>
      </w:pPr>
    </w:p>
    <w:p w14:paraId="6E68DEAD" w14:textId="77777777" w:rsidR="000207B4" w:rsidRDefault="001B3C32">
      <w:pPr>
        <w:tabs>
          <w:tab w:val="right" w:pos="10080"/>
        </w:tabs>
        <w:rPr>
          <w:rFonts w:ascii="Calibri" w:hAnsi="Calibri" w:cs="Arial"/>
          <w:bCs/>
        </w:rPr>
      </w:pPr>
      <w:r>
        <w:rPr>
          <w:rFonts w:ascii="Calibri" w:hAnsi="Calibri" w:cs="Arial"/>
          <w:b/>
          <w:bCs/>
        </w:rPr>
        <w:t>Administrator,</w:t>
      </w:r>
      <w:r>
        <w:rPr>
          <w:rFonts w:ascii="Calibri" w:hAnsi="Calibri" w:cs="Arial"/>
          <w:bCs/>
        </w:rPr>
        <w:t xml:space="preserve"> Country Villa Wilshire, Los Angeles, </w:t>
      </w:r>
      <w:proofErr w:type="gramStart"/>
      <w:r>
        <w:rPr>
          <w:rFonts w:ascii="Calibri" w:hAnsi="Calibri" w:cs="Arial"/>
          <w:bCs/>
        </w:rPr>
        <w:t xml:space="preserve">CA </w:t>
      </w:r>
      <w:r>
        <w:rPr>
          <w:rFonts w:ascii="Calibri" w:hAnsi="Calibri" w:cs="Arial"/>
          <w:bCs/>
        </w:rPr>
        <w:tab/>
        <w:t>(</w:t>
      </w:r>
      <w:proofErr w:type="gramEnd"/>
      <w:r>
        <w:rPr>
          <w:rFonts w:ascii="Calibri" w:hAnsi="Calibri" w:cs="Arial"/>
          <w:bCs/>
        </w:rPr>
        <w:t>10/1999 to 9/2002)</w:t>
      </w:r>
    </w:p>
    <w:p w14:paraId="48338D5B"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Led 81-bed SNF through JCAHO accreditation, remodeling, and improvements to systems and census. </w:t>
      </w:r>
    </w:p>
    <w:p w14:paraId="7CC2B54B"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Developed employee recognition program adopted by other facilities and used for 10+ years. </w:t>
      </w:r>
    </w:p>
    <w:p w14:paraId="54B20B43" w14:textId="655EC105" w:rsidR="000207B4" w:rsidRDefault="000207B4">
      <w:pPr>
        <w:ind w:left="360"/>
        <w:jc w:val="both"/>
        <w:rPr>
          <w:rFonts w:ascii="Calibri" w:hAnsi="Calibri" w:cs="Arial"/>
          <w:sz w:val="10"/>
          <w:szCs w:val="10"/>
        </w:rPr>
      </w:pPr>
    </w:p>
    <w:p w14:paraId="7F1FDA05" w14:textId="03FBDFAA" w:rsidR="0032763D" w:rsidRDefault="0032763D">
      <w:pPr>
        <w:ind w:left="360"/>
        <w:jc w:val="both"/>
        <w:rPr>
          <w:rFonts w:ascii="Calibri" w:hAnsi="Calibri" w:cs="Arial"/>
          <w:sz w:val="10"/>
          <w:szCs w:val="10"/>
        </w:rPr>
      </w:pPr>
    </w:p>
    <w:p w14:paraId="70C03B52" w14:textId="19B0AC55" w:rsidR="0032763D" w:rsidRDefault="0032763D">
      <w:pPr>
        <w:ind w:left="360"/>
        <w:jc w:val="both"/>
        <w:rPr>
          <w:rFonts w:ascii="Calibri" w:hAnsi="Calibri" w:cs="Arial"/>
          <w:sz w:val="10"/>
          <w:szCs w:val="10"/>
        </w:rPr>
      </w:pPr>
    </w:p>
    <w:p w14:paraId="29CFEFF4" w14:textId="29352A86" w:rsidR="0032763D" w:rsidRDefault="0032763D">
      <w:pPr>
        <w:ind w:left="360"/>
        <w:jc w:val="both"/>
        <w:rPr>
          <w:rFonts w:ascii="Calibri" w:hAnsi="Calibri" w:cs="Arial"/>
          <w:sz w:val="10"/>
          <w:szCs w:val="10"/>
        </w:rPr>
      </w:pPr>
    </w:p>
    <w:p w14:paraId="77AD2A12" w14:textId="4933FB1C" w:rsidR="0032763D" w:rsidRDefault="0032763D">
      <w:pPr>
        <w:ind w:left="360"/>
        <w:jc w:val="both"/>
        <w:rPr>
          <w:rFonts w:ascii="Calibri" w:hAnsi="Calibri" w:cs="Arial"/>
          <w:sz w:val="10"/>
          <w:szCs w:val="10"/>
        </w:rPr>
      </w:pPr>
    </w:p>
    <w:p w14:paraId="6A3543B3" w14:textId="77777777" w:rsidR="0032763D" w:rsidRDefault="0032763D">
      <w:pPr>
        <w:ind w:left="360"/>
        <w:jc w:val="both"/>
        <w:rPr>
          <w:rFonts w:ascii="Calibri" w:hAnsi="Calibri" w:cs="Arial"/>
          <w:sz w:val="10"/>
          <w:szCs w:val="10"/>
        </w:rPr>
      </w:pPr>
    </w:p>
    <w:p w14:paraId="4D66DD7C" w14:textId="77777777" w:rsidR="000207B4" w:rsidRDefault="001B3C32">
      <w:pPr>
        <w:tabs>
          <w:tab w:val="right" w:pos="10080"/>
        </w:tabs>
        <w:rPr>
          <w:rFonts w:ascii="Calibri" w:hAnsi="Calibri" w:cs="Arial"/>
          <w:bCs/>
        </w:rPr>
      </w:pPr>
      <w:r>
        <w:rPr>
          <w:rFonts w:ascii="Calibri" w:hAnsi="Calibri" w:cs="Arial"/>
          <w:b/>
          <w:bCs/>
        </w:rPr>
        <w:t>Nursing Home Administrator and Consultant,</w:t>
      </w:r>
      <w:r>
        <w:rPr>
          <w:rFonts w:ascii="Calibri" w:hAnsi="Calibri" w:cs="Arial"/>
          <w:bCs/>
        </w:rPr>
        <w:t xml:space="preserve"> AIDS Healthcare Foundation, Los Angeles, </w:t>
      </w:r>
      <w:proofErr w:type="gramStart"/>
      <w:r>
        <w:rPr>
          <w:rFonts w:ascii="Calibri" w:hAnsi="Calibri" w:cs="Arial"/>
          <w:bCs/>
        </w:rPr>
        <w:t>CA</w:t>
      </w:r>
      <w:r>
        <w:rPr>
          <w:rFonts w:ascii="Calibri" w:hAnsi="Calibri" w:cs="Arial"/>
          <w:bCs/>
        </w:rPr>
        <w:tab/>
        <w:t xml:space="preserve"> (</w:t>
      </w:r>
      <w:proofErr w:type="gramEnd"/>
      <w:r>
        <w:rPr>
          <w:rFonts w:ascii="Calibri" w:hAnsi="Calibri" w:cs="Arial"/>
          <w:bCs/>
        </w:rPr>
        <w:t>6/1998 to 2/1999)</w:t>
      </w:r>
    </w:p>
    <w:p w14:paraId="7E4BB735"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Oversaw regulatory compliance and quality assurance at 2 nursing facilities. </w:t>
      </w:r>
    </w:p>
    <w:p w14:paraId="39C0724D"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AAHSA Convention speaker/presenter on HIV and Long-Term Care. </w:t>
      </w:r>
    </w:p>
    <w:p w14:paraId="26EDCC2A" w14:textId="77777777" w:rsidR="000207B4" w:rsidRDefault="000207B4">
      <w:pPr>
        <w:ind w:left="360"/>
        <w:jc w:val="both"/>
        <w:rPr>
          <w:rFonts w:ascii="Calibri" w:hAnsi="Calibri" w:cs="Arial"/>
          <w:sz w:val="10"/>
          <w:szCs w:val="10"/>
        </w:rPr>
      </w:pPr>
    </w:p>
    <w:p w14:paraId="0BBE3915" w14:textId="77777777" w:rsidR="000207B4" w:rsidRDefault="001B3C32">
      <w:pPr>
        <w:tabs>
          <w:tab w:val="right" w:pos="10080"/>
        </w:tabs>
        <w:rPr>
          <w:rFonts w:ascii="Calibri" w:hAnsi="Calibri" w:cs="Arial"/>
          <w:bCs/>
        </w:rPr>
      </w:pPr>
      <w:r>
        <w:rPr>
          <w:rFonts w:ascii="Calibri" w:hAnsi="Calibri" w:cs="Arial"/>
          <w:b/>
          <w:bCs/>
        </w:rPr>
        <w:t>Administrator,</w:t>
      </w:r>
      <w:r>
        <w:rPr>
          <w:rFonts w:ascii="Calibri" w:hAnsi="Calibri" w:cs="Arial"/>
          <w:bCs/>
        </w:rPr>
        <w:t xml:space="preserve"> Pacific Homes / Kingsley Manor Care Center, Los Angeles, </w:t>
      </w:r>
      <w:proofErr w:type="gramStart"/>
      <w:r>
        <w:rPr>
          <w:rFonts w:ascii="Calibri" w:hAnsi="Calibri" w:cs="Arial"/>
          <w:bCs/>
        </w:rPr>
        <w:t xml:space="preserve">CA </w:t>
      </w:r>
      <w:r>
        <w:rPr>
          <w:rFonts w:ascii="Calibri" w:hAnsi="Calibri" w:cs="Arial"/>
          <w:bCs/>
        </w:rPr>
        <w:tab/>
        <w:t>(</w:t>
      </w:r>
      <w:proofErr w:type="gramEnd"/>
      <w:r>
        <w:rPr>
          <w:rFonts w:ascii="Calibri" w:hAnsi="Calibri" w:cs="Arial"/>
          <w:bCs/>
        </w:rPr>
        <w:t>4/1993 to 6/1998)</w:t>
      </w:r>
    </w:p>
    <w:p w14:paraId="1BA09B98"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Set State of California record for injury-free days (950). </w:t>
      </w:r>
    </w:p>
    <w:p w14:paraId="7B7DDC33"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Led entire corporation in lowest 5-year turnover rate (less than 10%). </w:t>
      </w:r>
    </w:p>
    <w:p w14:paraId="26758365" w14:textId="77777777" w:rsidR="000207B4" w:rsidRDefault="001B3C32">
      <w:pPr>
        <w:ind w:left="720" w:hanging="360"/>
        <w:jc w:val="both"/>
        <w:rPr>
          <w:rFonts w:ascii="Calibri" w:hAnsi="Calibri" w:cs="Arial"/>
        </w:rPr>
      </w:pPr>
      <w:r>
        <w:rPr>
          <w:rFonts w:ascii="Calibri" w:hAnsi="Calibri" w:cs="Arial"/>
        </w:rPr>
        <w:t>•</w:t>
      </w:r>
      <w:r>
        <w:rPr>
          <w:rFonts w:ascii="Calibri" w:hAnsi="Calibri" w:cs="Arial"/>
        </w:rPr>
        <w:tab/>
        <w:t xml:space="preserve">Created new profit center for facility by establishing Medicare-certified service program. </w:t>
      </w:r>
    </w:p>
    <w:p w14:paraId="053E7EB4" w14:textId="77777777" w:rsidR="000207B4" w:rsidRDefault="000207B4">
      <w:pPr>
        <w:ind w:left="360"/>
        <w:jc w:val="both"/>
        <w:rPr>
          <w:rFonts w:ascii="Calibri" w:hAnsi="Calibri" w:cs="Arial"/>
          <w:sz w:val="10"/>
          <w:szCs w:val="10"/>
        </w:rPr>
      </w:pPr>
    </w:p>
    <w:p w14:paraId="498F7E08" w14:textId="77777777" w:rsidR="000207B4" w:rsidRDefault="001B3C32">
      <w:pPr>
        <w:ind w:left="360" w:hanging="360"/>
        <w:jc w:val="both"/>
        <w:rPr>
          <w:rFonts w:ascii="Calibri" w:hAnsi="Calibri" w:cs="Arial"/>
        </w:rPr>
      </w:pPr>
      <w:r>
        <w:rPr>
          <w:rFonts w:ascii="Calibri" w:hAnsi="Calibri" w:cs="Arial"/>
          <w:b/>
        </w:rPr>
        <w:t>Previous Administrator experience</w:t>
      </w:r>
      <w:r>
        <w:rPr>
          <w:rFonts w:ascii="Calibri" w:hAnsi="Calibri" w:cs="Arial"/>
        </w:rPr>
        <w:t>: N&amp;M Health Management/</w:t>
      </w:r>
      <w:proofErr w:type="spellStart"/>
      <w:r>
        <w:rPr>
          <w:rFonts w:ascii="Calibri" w:hAnsi="Calibri" w:cs="Arial"/>
        </w:rPr>
        <w:t>Sunair</w:t>
      </w:r>
      <w:proofErr w:type="spellEnd"/>
      <w:r>
        <w:rPr>
          <w:rFonts w:ascii="Calibri" w:hAnsi="Calibri" w:cs="Arial"/>
        </w:rPr>
        <w:t xml:space="preserve">, Beverly Enterprises, Jewish Homes of Los Angeles. </w:t>
      </w:r>
    </w:p>
    <w:p w14:paraId="20E2CD0E" w14:textId="77777777" w:rsidR="000207B4" w:rsidRDefault="000207B4">
      <w:pPr>
        <w:rPr>
          <w:rFonts w:ascii="Arial" w:hAnsi="Arial" w:cs="Arial"/>
        </w:rPr>
      </w:pPr>
    </w:p>
    <w:p w14:paraId="37E144E3" w14:textId="2A0E4BF0" w:rsidR="000207B4" w:rsidRDefault="001B3C32">
      <w:pPr>
        <w:pStyle w:val="Heading1"/>
        <w:tabs>
          <w:tab w:val="right" w:pos="10080"/>
        </w:tabs>
        <w:rPr>
          <w:rFonts w:ascii="Calibri" w:hAnsi="Calibri"/>
          <w:sz w:val="20"/>
          <w:szCs w:val="20"/>
        </w:rPr>
      </w:pPr>
      <w:r>
        <w:rPr>
          <w:rFonts w:ascii="Calibri" w:hAnsi="Calibri"/>
          <w:sz w:val="36"/>
          <w:szCs w:val="36"/>
        </w:rPr>
        <w:t>David Groch-Tochman</w:t>
      </w:r>
      <w:r>
        <w:rPr>
          <w:rFonts w:ascii="Calibri" w:hAnsi="Calibri"/>
          <w:b w:val="0"/>
          <w:sz w:val="20"/>
          <w:szCs w:val="20"/>
        </w:rPr>
        <w:tab/>
        <w:t xml:space="preserve">(213) 392-2393 • </w:t>
      </w:r>
      <w:hyperlink r:id="rId9" w:history="1">
        <w:r>
          <w:rPr>
            <w:rStyle w:val="Hyperlink"/>
            <w:rFonts w:ascii="Calibri" w:hAnsi="Calibri"/>
            <w:b w:val="0"/>
            <w:sz w:val="20"/>
            <w:szCs w:val="20"/>
          </w:rPr>
          <w:t>dagtochman@aol.com</w:t>
        </w:r>
      </w:hyperlink>
      <w:r>
        <w:rPr>
          <w:rFonts w:ascii="Calibri" w:hAnsi="Calibri"/>
          <w:b w:val="0"/>
          <w:sz w:val="20"/>
          <w:szCs w:val="20"/>
        </w:rPr>
        <w:t xml:space="preserve"> • </w:t>
      </w:r>
      <w:hyperlink r:id="rId10" w:history="1">
        <w:r>
          <w:rPr>
            <w:rStyle w:val="Hyperlink"/>
            <w:rFonts w:ascii="Calibri" w:hAnsi="Calibri"/>
            <w:b w:val="0"/>
            <w:sz w:val="20"/>
            <w:szCs w:val="20"/>
          </w:rPr>
          <w:t>LinkedIn</w:t>
        </w:r>
      </w:hyperlink>
      <w:r>
        <w:rPr>
          <w:rFonts w:ascii="Calibri" w:hAnsi="Calibri"/>
          <w:b w:val="0"/>
          <w:sz w:val="20"/>
          <w:szCs w:val="20"/>
        </w:rPr>
        <w:t xml:space="preserve"> • </w:t>
      </w:r>
      <w:r w:rsidR="00AF62D4">
        <w:rPr>
          <w:rFonts w:ascii="Calibri" w:hAnsi="Calibri"/>
          <w:b w:val="0"/>
          <w:sz w:val="20"/>
          <w:szCs w:val="20"/>
        </w:rPr>
        <w:t xml:space="preserve">Durham, NC </w:t>
      </w:r>
    </w:p>
    <w:p w14:paraId="581C9826" w14:textId="77777777" w:rsidR="000207B4" w:rsidRDefault="000207B4">
      <w:pPr>
        <w:rPr>
          <w:rFonts w:ascii="Arial" w:hAnsi="Arial" w:cs="Arial"/>
        </w:rPr>
      </w:pPr>
    </w:p>
    <w:p w14:paraId="5C05C1EB" w14:textId="77777777" w:rsidR="000207B4" w:rsidRDefault="001B3C32">
      <w:pPr>
        <w:pBdr>
          <w:top w:val="single" w:sz="4" w:space="1" w:color="auto"/>
        </w:pBdr>
        <w:shd w:val="clear" w:color="auto" w:fill="E6E6E6"/>
        <w:rPr>
          <w:rFonts w:ascii="Calibri" w:hAnsi="Calibri"/>
        </w:rPr>
      </w:pPr>
      <w:r>
        <w:rPr>
          <w:rFonts w:ascii="Calibri" w:hAnsi="Calibri"/>
        </w:rPr>
        <w:t>LICENSURE</w:t>
      </w:r>
    </w:p>
    <w:p w14:paraId="63ED4596" w14:textId="77777777" w:rsidR="000207B4" w:rsidRDefault="000207B4">
      <w:pPr>
        <w:ind w:left="360"/>
        <w:jc w:val="both"/>
        <w:rPr>
          <w:rFonts w:ascii="Calibri" w:hAnsi="Calibri" w:cs="Arial"/>
          <w:sz w:val="10"/>
          <w:szCs w:val="10"/>
        </w:rPr>
      </w:pPr>
    </w:p>
    <w:p w14:paraId="4A470D53" w14:textId="22D6F6DB" w:rsidR="00AF62D4" w:rsidRDefault="00AF62D4">
      <w:pPr>
        <w:rPr>
          <w:rFonts w:ascii="Calibri" w:hAnsi="Calibri"/>
          <w:b/>
        </w:rPr>
      </w:pPr>
      <w:r w:rsidRPr="00AF62D4">
        <w:rPr>
          <w:rFonts w:ascii="Calibri" w:hAnsi="Calibri"/>
          <w:b/>
          <w:bCs/>
        </w:rPr>
        <w:t xml:space="preserve">Licensed Nursing Home Administrator </w:t>
      </w:r>
      <w:proofErr w:type="gramStart"/>
      <w:r w:rsidRPr="00AF62D4">
        <w:rPr>
          <w:rFonts w:ascii="Calibri" w:hAnsi="Calibri"/>
          <w:b/>
          <w:bCs/>
        </w:rPr>
        <w:t>( #</w:t>
      </w:r>
      <w:proofErr w:type="gramEnd"/>
      <w:r w:rsidRPr="00AF62D4">
        <w:rPr>
          <w:rFonts w:ascii="Calibri" w:hAnsi="Calibri"/>
          <w:b/>
          <w:bCs/>
        </w:rPr>
        <w:t>3152</w:t>
      </w:r>
      <w:proofErr w:type="gramStart"/>
      <w:r w:rsidRPr="00AF62D4">
        <w:rPr>
          <w:rFonts w:ascii="Calibri" w:hAnsi="Calibri"/>
          <w:b/>
          <w:bCs/>
        </w:rPr>
        <w:t>)  North</w:t>
      </w:r>
      <w:proofErr w:type="gramEnd"/>
      <w:r w:rsidRPr="00AF62D4">
        <w:rPr>
          <w:rFonts w:ascii="Calibri" w:hAnsi="Calibri"/>
          <w:b/>
          <w:bCs/>
        </w:rPr>
        <w:t xml:space="preserve"> Carolina Board of Examiners for Nursing Home Administrators</w:t>
      </w:r>
    </w:p>
    <w:p w14:paraId="209376F1" w14:textId="7A487F42" w:rsidR="000207B4" w:rsidRDefault="001B3C32">
      <w:pPr>
        <w:rPr>
          <w:rFonts w:ascii="Calibri" w:hAnsi="Calibri"/>
        </w:rPr>
      </w:pPr>
      <w:r>
        <w:rPr>
          <w:rFonts w:ascii="Calibri" w:hAnsi="Calibri"/>
          <w:b/>
        </w:rPr>
        <w:t xml:space="preserve">Licensed Nursing Home </w:t>
      </w:r>
      <w:proofErr w:type="gramStart"/>
      <w:r>
        <w:rPr>
          <w:rFonts w:ascii="Calibri" w:hAnsi="Calibri"/>
          <w:b/>
        </w:rPr>
        <w:t xml:space="preserve">Administrator (# </w:t>
      </w:r>
      <w:proofErr w:type="gramEnd"/>
      <w:r>
        <w:rPr>
          <w:rFonts w:ascii="Calibri" w:hAnsi="Calibri"/>
          <w:b/>
        </w:rPr>
        <w:t>5102),</w:t>
      </w:r>
      <w:r>
        <w:rPr>
          <w:rFonts w:ascii="Calibri" w:hAnsi="Calibri"/>
        </w:rPr>
        <w:t xml:space="preserve"> </w:t>
      </w:r>
      <w:proofErr w:type="gramStart"/>
      <w:r>
        <w:rPr>
          <w:rFonts w:ascii="Calibri" w:hAnsi="Calibri"/>
        </w:rPr>
        <w:t>C</w:t>
      </w:r>
      <w:r w:rsidR="00902D92">
        <w:rPr>
          <w:rFonts w:ascii="Calibri" w:hAnsi="Calibri"/>
        </w:rPr>
        <w:t xml:space="preserve">alifornia </w:t>
      </w:r>
      <w:r>
        <w:rPr>
          <w:rFonts w:ascii="Calibri" w:hAnsi="Calibri"/>
        </w:rPr>
        <w:t xml:space="preserve"> Department</w:t>
      </w:r>
      <w:proofErr w:type="gramEnd"/>
      <w:r>
        <w:rPr>
          <w:rFonts w:ascii="Calibri" w:hAnsi="Calibri"/>
        </w:rPr>
        <w:t xml:space="preserve"> of Public Health</w:t>
      </w:r>
    </w:p>
    <w:p w14:paraId="5446C129" w14:textId="77777777" w:rsidR="000207B4" w:rsidRDefault="001B3C32">
      <w:pPr>
        <w:rPr>
          <w:rFonts w:ascii="Calibri" w:hAnsi="Calibri"/>
        </w:rPr>
      </w:pPr>
      <w:r>
        <w:rPr>
          <w:rFonts w:ascii="Calibri" w:hAnsi="Calibri"/>
          <w:b/>
        </w:rPr>
        <w:t xml:space="preserve">Licensed Residential Care Facilities for the Elderly (RCFE) </w:t>
      </w:r>
      <w:proofErr w:type="gramStart"/>
      <w:r>
        <w:rPr>
          <w:rFonts w:ascii="Calibri" w:hAnsi="Calibri"/>
          <w:b/>
        </w:rPr>
        <w:t xml:space="preserve">Administrator (# </w:t>
      </w:r>
      <w:proofErr w:type="gramEnd"/>
      <w:r>
        <w:rPr>
          <w:rFonts w:ascii="Calibri" w:hAnsi="Calibri"/>
          <w:b/>
        </w:rPr>
        <w:t>6010084740),</w:t>
      </w:r>
      <w:r>
        <w:rPr>
          <w:rFonts w:ascii="Calibri" w:hAnsi="Calibri"/>
        </w:rPr>
        <w:t xml:space="preserve"> CA Department of Social Services</w:t>
      </w:r>
    </w:p>
    <w:p w14:paraId="396D11EB" w14:textId="77777777" w:rsidR="000207B4" w:rsidRDefault="000207B4">
      <w:pPr>
        <w:rPr>
          <w:rFonts w:ascii="Arial" w:hAnsi="Arial" w:cs="Arial"/>
        </w:rPr>
      </w:pPr>
    </w:p>
    <w:p w14:paraId="28553DEA" w14:textId="77777777" w:rsidR="000207B4" w:rsidRDefault="001B3C32">
      <w:pPr>
        <w:pBdr>
          <w:top w:val="single" w:sz="4" w:space="1" w:color="auto"/>
        </w:pBdr>
        <w:shd w:val="clear" w:color="auto" w:fill="E6E6E6"/>
        <w:rPr>
          <w:rFonts w:ascii="Calibri" w:hAnsi="Calibri"/>
        </w:rPr>
      </w:pPr>
      <w:r>
        <w:rPr>
          <w:rFonts w:ascii="Calibri" w:hAnsi="Calibri"/>
        </w:rPr>
        <w:t>ASSOCIATIONS</w:t>
      </w:r>
    </w:p>
    <w:p w14:paraId="6934EFCE" w14:textId="77777777" w:rsidR="000207B4" w:rsidRDefault="000207B4">
      <w:pPr>
        <w:ind w:left="360"/>
        <w:jc w:val="both"/>
        <w:rPr>
          <w:rFonts w:ascii="Calibri" w:hAnsi="Calibri" w:cs="Arial"/>
          <w:sz w:val="10"/>
          <w:szCs w:val="10"/>
        </w:rPr>
      </w:pPr>
    </w:p>
    <w:p w14:paraId="2EE09BB6" w14:textId="77777777" w:rsidR="000207B4" w:rsidRDefault="001B3C32">
      <w:pPr>
        <w:rPr>
          <w:rFonts w:ascii="Calibri" w:hAnsi="Calibri"/>
        </w:rPr>
      </w:pPr>
      <w:r>
        <w:rPr>
          <w:rFonts w:ascii="Calibri" w:hAnsi="Calibri"/>
        </w:rPr>
        <w:t>CAHSAH (California Association for Health Services at Home)</w:t>
      </w:r>
    </w:p>
    <w:p w14:paraId="79C261D7" w14:textId="77777777" w:rsidR="000207B4" w:rsidRDefault="001B3C32">
      <w:pPr>
        <w:rPr>
          <w:rFonts w:ascii="Calibri" w:hAnsi="Calibri"/>
        </w:rPr>
      </w:pPr>
      <w:r>
        <w:rPr>
          <w:rFonts w:ascii="Calibri" w:hAnsi="Calibri"/>
        </w:rPr>
        <w:t>CAHF (California Association of Health Facilities)</w:t>
      </w:r>
    </w:p>
    <w:p w14:paraId="3130754F" w14:textId="77777777" w:rsidR="000207B4" w:rsidRDefault="001B3C32">
      <w:pPr>
        <w:rPr>
          <w:rFonts w:ascii="Calibri" w:hAnsi="Calibri"/>
          <w:b/>
          <w:bCs/>
          <w:iCs/>
        </w:rPr>
      </w:pPr>
      <w:r>
        <w:rPr>
          <w:rFonts w:ascii="Calibri" w:hAnsi="Calibri"/>
          <w:b/>
          <w:bCs/>
          <w:iCs/>
        </w:rPr>
        <w:t xml:space="preserve">CAHF Leadership Academy Graduate 2019  </w:t>
      </w:r>
    </w:p>
    <w:p w14:paraId="2B112973" w14:textId="77777777" w:rsidR="000207B4" w:rsidRDefault="001B3C32">
      <w:pPr>
        <w:rPr>
          <w:rFonts w:ascii="Calibri" w:hAnsi="Calibri"/>
          <w:b/>
          <w:bCs/>
          <w:iCs/>
        </w:rPr>
      </w:pPr>
      <w:r>
        <w:rPr>
          <w:rFonts w:ascii="Calibri" w:hAnsi="Calibri"/>
          <w:b/>
          <w:bCs/>
          <w:iCs/>
        </w:rPr>
        <w:t>CAHF Delegate Los Angeles CA  2020</w:t>
      </w:r>
    </w:p>
    <w:p w14:paraId="4C6FDAC5" w14:textId="77777777" w:rsidR="000207B4" w:rsidRDefault="001B3C32">
      <w:pPr>
        <w:rPr>
          <w:rFonts w:ascii="Calibri" w:hAnsi="Calibri"/>
        </w:rPr>
      </w:pPr>
      <w:r>
        <w:rPr>
          <w:rFonts w:ascii="Calibri" w:hAnsi="Calibri"/>
        </w:rPr>
        <w:t>AAHSA/Leading Age (American Association of Homes and Services for the Aging)</w:t>
      </w:r>
    </w:p>
    <w:p w14:paraId="7A28A808" w14:textId="77777777" w:rsidR="000207B4" w:rsidRDefault="001B3C32">
      <w:pPr>
        <w:rPr>
          <w:rFonts w:ascii="Calibri" w:hAnsi="Calibri"/>
        </w:rPr>
      </w:pPr>
      <w:r>
        <w:rPr>
          <w:rFonts w:ascii="Calibri" w:hAnsi="Calibri"/>
        </w:rPr>
        <w:t>ASA (American Society on Aging)</w:t>
      </w:r>
    </w:p>
    <w:p w14:paraId="04C32D67" w14:textId="77777777" w:rsidR="000207B4" w:rsidRDefault="001B3C32">
      <w:pPr>
        <w:ind w:left="360" w:hanging="360"/>
        <w:rPr>
          <w:rFonts w:ascii="Calibri" w:hAnsi="Calibri"/>
        </w:rPr>
      </w:pPr>
      <w:r>
        <w:rPr>
          <w:rFonts w:ascii="Calibri" w:hAnsi="Calibri"/>
        </w:rPr>
        <w:t>WLS (The Whitehead Leadership Society, alumni of University of Redlands School of Business)</w:t>
      </w:r>
    </w:p>
    <w:p w14:paraId="4EB16A83" w14:textId="525801AA" w:rsidR="000207B4" w:rsidRDefault="001B3C32">
      <w:pPr>
        <w:ind w:left="360" w:hanging="360"/>
        <w:rPr>
          <w:rFonts w:ascii="Calibri" w:hAnsi="Calibri"/>
        </w:rPr>
      </w:pPr>
      <w:r>
        <w:rPr>
          <w:rFonts w:ascii="Calibri" w:hAnsi="Calibri"/>
        </w:rPr>
        <w:t xml:space="preserve">Active in long-term </w:t>
      </w:r>
      <w:r>
        <w:rPr>
          <w:rFonts w:ascii="Calibri" w:hAnsi="Calibri" w:cs="Arial"/>
        </w:rPr>
        <w:t>professional</w:t>
      </w:r>
      <w:r>
        <w:rPr>
          <w:rFonts w:ascii="Calibri" w:hAnsi="Calibri"/>
        </w:rPr>
        <w:t xml:space="preserve"> care groups on LinkedIn: Licensed Nursing Home Administrators, Elder Care Professionals, Senior Living Healthcare Professionals</w:t>
      </w:r>
      <w:bookmarkEnd w:id="0"/>
      <w:bookmarkEnd w:id="1"/>
    </w:p>
    <w:p w14:paraId="1544A5A9" w14:textId="187324C3" w:rsidR="00094FC5" w:rsidRDefault="0010105B">
      <w:pPr>
        <w:ind w:left="360" w:hanging="360"/>
        <w:rPr>
          <w:rFonts w:ascii="Calibri" w:hAnsi="Calibri"/>
        </w:rPr>
      </w:pPr>
      <w:r>
        <w:rPr>
          <w:rFonts w:ascii="Calibri" w:hAnsi="Calibri"/>
        </w:rPr>
        <w:t xml:space="preserve">NCALA </w:t>
      </w:r>
      <w:proofErr w:type="gramStart"/>
      <w:r>
        <w:rPr>
          <w:rFonts w:ascii="Calibri" w:hAnsi="Calibri"/>
        </w:rPr>
        <w:t>( North</w:t>
      </w:r>
      <w:proofErr w:type="gramEnd"/>
      <w:r>
        <w:rPr>
          <w:rFonts w:ascii="Calibri" w:hAnsi="Calibri"/>
        </w:rPr>
        <w:t xml:space="preserve"> Carolina Assisted Living Association)</w:t>
      </w:r>
    </w:p>
    <w:p w14:paraId="1456148D" w14:textId="761C6B89" w:rsidR="0032763D" w:rsidRDefault="0032763D">
      <w:pPr>
        <w:ind w:left="360" w:hanging="360"/>
        <w:rPr>
          <w:rFonts w:ascii="Calibri" w:hAnsi="Calibri"/>
        </w:rPr>
      </w:pPr>
      <w:r>
        <w:rPr>
          <w:rFonts w:ascii="Calibri" w:hAnsi="Calibri"/>
        </w:rPr>
        <w:t>NFHCFA</w:t>
      </w:r>
    </w:p>
    <w:p w14:paraId="279CF1FE" w14:textId="32CE4353" w:rsidR="0010105B" w:rsidRDefault="0010105B">
      <w:pPr>
        <w:ind w:left="360" w:hanging="360"/>
        <w:rPr>
          <w:rFonts w:ascii="Calibri" w:hAnsi="Calibri"/>
          <w:b/>
        </w:rPr>
      </w:pPr>
      <w:r>
        <w:rPr>
          <w:rFonts w:ascii="Calibri" w:hAnsi="Calibri"/>
        </w:rPr>
        <w:t xml:space="preserve">AHCA/NCAL (American Health Care Association /National Center for Assisted </w:t>
      </w:r>
      <w:proofErr w:type="gramStart"/>
      <w:r>
        <w:rPr>
          <w:rFonts w:ascii="Calibri" w:hAnsi="Calibri"/>
        </w:rPr>
        <w:t>Living )</w:t>
      </w:r>
      <w:proofErr w:type="gramEnd"/>
      <w:r>
        <w:rPr>
          <w:rFonts w:ascii="Calibri" w:hAnsi="Calibri"/>
        </w:rPr>
        <w:t xml:space="preserve"> </w:t>
      </w:r>
    </w:p>
    <w:sectPr w:rsidR="0010105B">
      <w:pgSz w:w="12240" w:h="15840" w:code="1"/>
      <w:pgMar w:top="864" w:right="1080" w:bottom="79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02AB"/>
    <w:multiLevelType w:val="hybridMultilevel"/>
    <w:tmpl w:val="F1AA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1477D"/>
    <w:multiLevelType w:val="hybridMultilevel"/>
    <w:tmpl w:val="8B98A6A4"/>
    <w:lvl w:ilvl="0" w:tplc="10FC07CC">
      <w:start w:val="95"/>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4A4740CF"/>
    <w:multiLevelType w:val="hybridMultilevel"/>
    <w:tmpl w:val="1916D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6227310"/>
    <w:multiLevelType w:val="hybridMultilevel"/>
    <w:tmpl w:val="E6FA95EE"/>
    <w:lvl w:ilvl="0" w:tplc="FF6097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637434">
    <w:abstractNumId w:val="2"/>
  </w:num>
  <w:num w:numId="2" w16cid:durableId="475534140">
    <w:abstractNumId w:val="3"/>
  </w:num>
  <w:num w:numId="3" w16cid:durableId="371656595">
    <w:abstractNumId w:val="0"/>
  </w:num>
  <w:num w:numId="4" w16cid:durableId="431319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UseMarginsForDrawingGridOrigin/>
  <w:noPunctuationKerning/>
  <w:characterSpacingControl w:val="doNotCompress"/>
  <w:doNotValidateAgainstSchem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B4"/>
    <w:rsid w:val="00000E82"/>
    <w:rsid w:val="000207B4"/>
    <w:rsid w:val="00076514"/>
    <w:rsid w:val="00094FC5"/>
    <w:rsid w:val="0010105B"/>
    <w:rsid w:val="001405A6"/>
    <w:rsid w:val="00140E35"/>
    <w:rsid w:val="001B3C32"/>
    <w:rsid w:val="00222F5F"/>
    <w:rsid w:val="002D57C8"/>
    <w:rsid w:val="003147CF"/>
    <w:rsid w:val="0032763D"/>
    <w:rsid w:val="003560E7"/>
    <w:rsid w:val="00480A8F"/>
    <w:rsid w:val="00493EDE"/>
    <w:rsid w:val="004A29F9"/>
    <w:rsid w:val="00521D97"/>
    <w:rsid w:val="0058160E"/>
    <w:rsid w:val="005C511C"/>
    <w:rsid w:val="005F0725"/>
    <w:rsid w:val="00663949"/>
    <w:rsid w:val="006A05E0"/>
    <w:rsid w:val="006C7CC6"/>
    <w:rsid w:val="006F72FE"/>
    <w:rsid w:val="00773DB8"/>
    <w:rsid w:val="0078209C"/>
    <w:rsid w:val="008218A5"/>
    <w:rsid w:val="00853B5B"/>
    <w:rsid w:val="0086107E"/>
    <w:rsid w:val="00902D92"/>
    <w:rsid w:val="00945F79"/>
    <w:rsid w:val="0096596E"/>
    <w:rsid w:val="00984E67"/>
    <w:rsid w:val="009A3DBE"/>
    <w:rsid w:val="009C76C9"/>
    <w:rsid w:val="00A00228"/>
    <w:rsid w:val="00A33408"/>
    <w:rsid w:val="00AD6B4D"/>
    <w:rsid w:val="00AE5C9F"/>
    <w:rsid w:val="00AF62D4"/>
    <w:rsid w:val="00BE7E6B"/>
    <w:rsid w:val="00C823FD"/>
    <w:rsid w:val="00CC32BB"/>
    <w:rsid w:val="00D3511D"/>
    <w:rsid w:val="00D75D4A"/>
    <w:rsid w:val="00DC007F"/>
    <w:rsid w:val="00DE4CCD"/>
    <w:rsid w:val="00E24837"/>
    <w:rsid w:val="00E718F6"/>
    <w:rsid w:val="00EC4E0B"/>
    <w:rsid w:val="00F06BF2"/>
    <w:rsid w:val="00F30115"/>
    <w:rsid w:val="00F3633C"/>
    <w:rsid w:val="00F64FCD"/>
    <w:rsid w:val="00FA5F47"/>
    <w:rsid w:val="00FC51C0"/>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EE0B"/>
  <w15:docId w15:val="{B59C52AE-4128-4237-AD3F-AEE9D913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paragraph" w:styleId="Heading1">
    <w:name w:val="heading 1"/>
    <w:basedOn w:val="Normal"/>
    <w:next w:val="Normal"/>
    <w:uiPriority w:val="9"/>
    <w:qFormat/>
    <w:pPr>
      <w:keepNext/>
      <w:jc w:val="center"/>
      <w:outlineLvl w:val="0"/>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paragraph" w:styleId="ListParagraph">
    <w:name w:val="List Paragraph"/>
    <w:basedOn w:val="Normal"/>
    <w:uiPriority w:val="34"/>
    <w:qFormat/>
    <w:rsid w:val="00094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pub/david-groch-tochman/1b/799/990" TargetMode="External"/><Relationship Id="rId11" Type="http://schemas.openxmlformats.org/officeDocument/2006/relationships/fontTable" Target="fontTable.xml"/><Relationship Id="rId5" Type="http://schemas.openxmlformats.org/officeDocument/2006/relationships/hyperlink" Target="mailto:DAGTOCHMAN@AOL.COM" TargetMode="External"/><Relationship Id="rId10" Type="http://schemas.openxmlformats.org/officeDocument/2006/relationships/hyperlink" Target="https://www.linkedin.com/pub/david-groch-tochman/1b/799/990" TargetMode="External"/><Relationship Id="rId4" Type="http://schemas.openxmlformats.org/officeDocument/2006/relationships/webSettings" Target="webSettings.xml"/><Relationship Id="rId9" Type="http://schemas.openxmlformats.org/officeDocument/2006/relationships/hyperlink" Target="mailto:DAGTOCHMA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DAVID GROCH-TOCHMAN</vt:lpstr>
    </vt:vector>
  </TitlesOfParts>
  <Manager/>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GROCH-TOCHMAN</dc:title>
  <dc:subject/>
  <dc:creator>David Groch Tochman</dc:creator>
  <cp:keywords/>
  <dc:description/>
  <cp:lastModifiedBy>David Groch Tochman</cp:lastModifiedBy>
  <cp:revision>2</cp:revision>
  <cp:lastPrinted>2018-08-29T19:42:00Z</cp:lastPrinted>
  <dcterms:created xsi:type="dcterms:W3CDTF">2025-08-05T23:26:00Z</dcterms:created>
  <dcterms:modified xsi:type="dcterms:W3CDTF">2025-08-05T23:26:00Z</dcterms:modified>
  <cp:version>04.2000</cp:version>
</cp:coreProperties>
</file>